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</w:rPr>
        <w:t xml:space="preserve">УТВЕРЖДАЮ 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</w:rPr>
      </w:pPr>
      <w:r w:rsidRPr="00DF7D35">
        <w:rPr>
          <w:b/>
          <w:sz w:val="22"/>
          <w:szCs w:val="22"/>
          <w:lang w:val="kk-KZ"/>
        </w:rPr>
        <w:t>Дириктор  Куккузов Р.Е.</w:t>
      </w:r>
      <w:r w:rsidRPr="00DF7D35">
        <w:rPr>
          <w:b/>
          <w:sz w:val="22"/>
          <w:szCs w:val="22"/>
        </w:rPr>
        <w:t>_________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</w:rPr>
        <w:t>«___»___________2024 г.</w:t>
      </w:r>
      <w:r w:rsidRPr="00DF7D35">
        <w:rPr>
          <w:b/>
          <w:sz w:val="22"/>
          <w:szCs w:val="22"/>
          <w:lang w:val="kk-KZ"/>
        </w:rPr>
        <w:t xml:space="preserve"> </w:t>
      </w:r>
    </w:p>
    <w:p w:rsidR="00FF06B4" w:rsidRPr="00DF7D35" w:rsidRDefault="00FF06B4" w:rsidP="00DF7D35">
      <w:pPr>
        <w:ind w:left="851"/>
        <w:jc w:val="right"/>
        <w:rPr>
          <w:sz w:val="22"/>
          <w:szCs w:val="22"/>
        </w:rPr>
      </w:pPr>
      <w:r w:rsidRPr="00DF7D35">
        <w:rPr>
          <w:sz w:val="22"/>
          <w:szCs w:val="22"/>
        </w:rPr>
        <w:tab/>
      </w:r>
    </w:p>
    <w:p w:rsidR="00FF06B4" w:rsidRPr="00DF7D35" w:rsidRDefault="00FF06B4" w:rsidP="00DF7D35">
      <w:pPr>
        <w:jc w:val="right"/>
        <w:rPr>
          <w:sz w:val="22"/>
          <w:szCs w:val="22"/>
        </w:rPr>
      </w:pPr>
      <w:r w:rsidRPr="00DF7D35">
        <w:rPr>
          <w:sz w:val="22"/>
          <w:szCs w:val="22"/>
        </w:rPr>
        <w:t xml:space="preserve"> </w:t>
      </w:r>
    </w:p>
    <w:p w:rsidR="00FF06B4" w:rsidRPr="00DF7D35" w:rsidRDefault="00FF06B4" w:rsidP="00DF7D35">
      <w:pPr>
        <w:rPr>
          <w:sz w:val="22"/>
          <w:szCs w:val="22"/>
        </w:rPr>
      </w:pP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Задание на закупку</w:t>
      </w:r>
    </w:p>
    <w:p w:rsidR="00FF06B4" w:rsidRPr="00DF7D35" w:rsidRDefault="00FF06B4" w:rsidP="00DF7D35">
      <w:pPr>
        <w:jc w:val="center"/>
        <w:rPr>
          <w:sz w:val="22"/>
          <w:szCs w:val="22"/>
          <w:u w:val="single"/>
        </w:rPr>
      </w:pPr>
      <w:r w:rsidRPr="00DF7D35">
        <w:rPr>
          <w:sz w:val="22"/>
          <w:szCs w:val="22"/>
          <w:u w:val="single"/>
        </w:rPr>
        <w:t xml:space="preserve">Системы  </w:t>
      </w:r>
      <w:proofErr w:type="gramStart"/>
      <w:r w:rsidRPr="00DF7D35">
        <w:rPr>
          <w:sz w:val="22"/>
          <w:szCs w:val="22"/>
          <w:u w:val="single"/>
        </w:rPr>
        <w:t>длительного</w:t>
      </w:r>
      <w:proofErr w:type="gramEnd"/>
      <w:r w:rsidRPr="00DF7D35">
        <w:rPr>
          <w:sz w:val="22"/>
          <w:szCs w:val="22"/>
          <w:u w:val="single"/>
        </w:rPr>
        <w:t xml:space="preserve"> </w:t>
      </w:r>
      <w:proofErr w:type="spellStart"/>
      <w:r w:rsidRPr="00DF7D35">
        <w:rPr>
          <w:sz w:val="22"/>
          <w:szCs w:val="22"/>
          <w:u w:val="single"/>
        </w:rPr>
        <w:t>мониторирования</w:t>
      </w:r>
      <w:proofErr w:type="spellEnd"/>
      <w:r w:rsidRPr="00DF7D35">
        <w:rPr>
          <w:sz w:val="22"/>
          <w:szCs w:val="22"/>
          <w:u w:val="single"/>
        </w:rPr>
        <w:t xml:space="preserve"> АД</w:t>
      </w: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pStyle w:val="1"/>
        <w:jc w:val="center"/>
        <w:rPr>
          <w:rFonts w:ascii="Times New Roman" w:hAnsi="Times New Roman"/>
        </w:rPr>
      </w:pPr>
      <w:r w:rsidRPr="00DF7D35">
        <w:rPr>
          <w:rFonts w:ascii="Times New Roman" w:hAnsi="Times New Roman"/>
          <w:b/>
        </w:rPr>
        <w:t>Техническое задание</w:t>
      </w:r>
    </w:p>
    <w:p w:rsidR="00FF06B4" w:rsidRPr="00DF7D35" w:rsidRDefault="00FF06B4" w:rsidP="00DF7D35">
      <w:pPr>
        <w:pStyle w:val="1"/>
        <w:rPr>
          <w:rFonts w:ascii="Times New Roman" w:hAnsi="Times New Roman"/>
        </w:rPr>
      </w:pPr>
      <w:r w:rsidRPr="00DF7D35">
        <w:rPr>
          <w:rFonts w:ascii="Times New Roman" w:hAnsi="Times New Roman"/>
        </w:rPr>
        <w:t xml:space="preserve">В соответствии с планом закупок медицинской техники подлежит закупке система </w:t>
      </w:r>
      <w:proofErr w:type="gramStart"/>
      <w:r w:rsidRPr="00DF7D35">
        <w:rPr>
          <w:rFonts w:ascii="Times New Roman" w:hAnsi="Times New Roman"/>
        </w:rPr>
        <w:t>длите</w:t>
      </w:r>
      <w:r w:rsidR="00891CDE" w:rsidRPr="00DF7D35">
        <w:rPr>
          <w:rFonts w:ascii="Times New Roman" w:hAnsi="Times New Roman"/>
        </w:rPr>
        <w:t>льного</w:t>
      </w:r>
      <w:proofErr w:type="gramEnd"/>
      <w:r w:rsidR="00891CDE" w:rsidRPr="00DF7D35">
        <w:rPr>
          <w:rFonts w:ascii="Times New Roman" w:hAnsi="Times New Roman"/>
        </w:rPr>
        <w:t xml:space="preserve"> </w:t>
      </w:r>
      <w:proofErr w:type="spellStart"/>
      <w:r w:rsidR="00891CDE" w:rsidRPr="00DF7D35">
        <w:rPr>
          <w:rFonts w:ascii="Times New Roman" w:hAnsi="Times New Roman"/>
        </w:rPr>
        <w:t>мониторирования</w:t>
      </w:r>
      <w:proofErr w:type="spellEnd"/>
      <w:r w:rsidR="00891CDE" w:rsidRPr="00DF7D35">
        <w:rPr>
          <w:rFonts w:ascii="Times New Roman" w:hAnsi="Times New Roman"/>
        </w:rPr>
        <w:t xml:space="preserve"> АД  для </w:t>
      </w:r>
      <w:r w:rsidRPr="00DF7D35">
        <w:rPr>
          <w:rFonts w:ascii="Times New Roman" w:hAnsi="Times New Roman"/>
        </w:rPr>
        <w:t>___________</w:t>
      </w:r>
      <w:r w:rsidR="00891CDE" w:rsidRPr="00DF7D35">
        <w:rPr>
          <w:rFonts w:ascii="Times New Roman" w:hAnsi="Times New Roman"/>
        </w:rPr>
        <w:t xml:space="preserve"> в количестве </w:t>
      </w:r>
      <w:r w:rsidR="00607ACF" w:rsidRPr="00DF7D35">
        <w:rPr>
          <w:rFonts w:ascii="Times New Roman" w:hAnsi="Times New Roman"/>
        </w:rPr>
        <w:t>1</w:t>
      </w:r>
      <w:r w:rsidR="00891CDE" w:rsidRPr="00DF7D35">
        <w:rPr>
          <w:rFonts w:ascii="Times New Roman" w:hAnsi="Times New Roman"/>
        </w:rPr>
        <w:t xml:space="preserve"> (</w:t>
      </w:r>
      <w:r w:rsidR="00607ACF" w:rsidRPr="00DF7D35">
        <w:rPr>
          <w:rFonts w:ascii="Times New Roman" w:hAnsi="Times New Roman"/>
        </w:rPr>
        <w:t>один)</w:t>
      </w:r>
      <w:r w:rsidRPr="00DF7D35">
        <w:rPr>
          <w:rFonts w:ascii="Times New Roman" w:hAnsi="Times New Roman"/>
        </w:rPr>
        <w:t xml:space="preserve"> комплек</w:t>
      </w:r>
      <w:r w:rsidR="00607ACF" w:rsidRPr="00DF7D35">
        <w:rPr>
          <w:rFonts w:ascii="Times New Roman" w:hAnsi="Times New Roman"/>
        </w:rPr>
        <w:t>т</w:t>
      </w:r>
      <w:r w:rsidRPr="00DF7D35">
        <w:rPr>
          <w:rFonts w:ascii="Times New Roman" w:hAnsi="Times New Roman"/>
        </w:rPr>
        <w:t>.</w:t>
      </w:r>
    </w:p>
    <w:p w:rsidR="00FF06B4" w:rsidRPr="00DF7D35" w:rsidRDefault="00FF06B4" w:rsidP="00DF7D35">
      <w:pPr>
        <w:pStyle w:val="1"/>
        <w:jc w:val="center"/>
        <w:rPr>
          <w:rFonts w:ascii="Times New Roman" w:hAnsi="Times New Roman"/>
          <w:b/>
        </w:rPr>
      </w:pPr>
      <w:bookmarkStart w:id="0" w:name="bookmark2"/>
      <w:bookmarkEnd w:id="0"/>
      <w:r w:rsidRPr="00DF7D35">
        <w:rPr>
          <w:rFonts w:ascii="Times New Roman" w:hAnsi="Times New Roman"/>
          <w:b/>
        </w:rPr>
        <w:t>1. Общие требования</w:t>
      </w:r>
    </w:p>
    <w:p w:rsidR="00607ACF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Наименование – система длительно</w:t>
      </w:r>
      <w:r w:rsidR="00607ACF" w:rsidRPr="00DF7D35">
        <w:rPr>
          <w:sz w:val="22"/>
          <w:szCs w:val="22"/>
        </w:rPr>
        <w:t xml:space="preserve">го </w:t>
      </w:r>
      <w:proofErr w:type="spellStart"/>
      <w:r w:rsidR="00607ACF" w:rsidRPr="00DF7D35">
        <w:rPr>
          <w:sz w:val="22"/>
          <w:szCs w:val="22"/>
        </w:rPr>
        <w:t>мониторирования</w:t>
      </w:r>
      <w:proofErr w:type="spellEnd"/>
      <w:r w:rsidR="00607ACF" w:rsidRPr="00DF7D35">
        <w:rPr>
          <w:sz w:val="22"/>
          <w:szCs w:val="22"/>
        </w:rPr>
        <w:t xml:space="preserve"> АД с </w:t>
      </w:r>
      <w:r w:rsidR="00AA0876" w:rsidRPr="00DF7D35">
        <w:rPr>
          <w:sz w:val="22"/>
          <w:szCs w:val="22"/>
        </w:rPr>
        <w:t>1</w:t>
      </w:r>
      <w:r w:rsidR="00021271" w:rsidRPr="00DF7D35">
        <w:rPr>
          <w:sz w:val="22"/>
          <w:szCs w:val="22"/>
        </w:rPr>
        <w:t xml:space="preserve"> </w:t>
      </w:r>
      <w:r w:rsidR="00607ACF" w:rsidRPr="00DF7D35">
        <w:rPr>
          <w:sz w:val="22"/>
          <w:szCs w:val="22"/>
        </w:rPr>
        <w:t>(</w:t>
      </w:r>
      <w:r w:rsidR="00AA0876" w:rsidRPr="00DF7D35">
        <w:rPr>
          <w:sz w:val="22"/>
          <w:szCs w:val="22"/>
        </w:rPr>
        <w:t>одним</w:t>
      </w:r>
      <w:r w:rsidR="00021271" w:rsidRPr="00DF7D35">
        <w:rPr>
          <w:sz w:val="22"/>
          <w:szCs w:val="22"/>
        </w:rPr>
        <w:t>)</w:t>
      </w:r>
      <w:r w:rsidR="00607ACF" w:rsidRPr="00DF7D35">
        <w:rPr>
          <w:sz w:val="22"/>
          <w:szCs w:val="22"/>
        </w:rPr>
        <w:t xml:space="preserve"> носимым монитор</w:t>
      </w:r>
      <w:r w:rsidR="00021271" w:rsidRPr="00DF7D35">
        <w:rPr>
          <w:sz w:val="22"/>
          <w:szCs w:val="22"/>
        </w:rPr>
        <w:t>ом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Необходимое количество закупаемых изделий – </w:t>
      </w:r>
      <w:r w:rsidR="00607ACF" w:rsidRPr="00DF7D35">
        <w:rPr>
          <w:sz w:val="22"/>
          <w:szCs w:val="22"/>
        </w:rPr>
        <w:t>1</w:t>
      </w:r>
      <w:r w:rsidRPr="00DF7D35">
        <w:rPr>
          <w:sz w:val="22"/>
          <w:szCs w:val="22"/>
        </w:rPr>
        <w:t xml:space="preserve"> комплект.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Область применения – функциональная диагностика.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График поставок – единовременная поставка.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Поставщик (производитель) в конкурсном предложении должен представить:</w:t>
      </w:r>
    </w:p>
    <w:p w:rsidR="00FF06B4" w:rsidRPr="00DF7D35" w:rsidRDefault="00FF06B4" w:rsidP="00DF7D35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документы, разрешающие серийный выпуск указанного изделия (регистрационное удостоверение МЗ РБ);</w:t>
      </w:r>
    </w:p>
    <w:p w:rsidR="00FF06B4" w:rsidRPr="00DF7D35" w:rsidRDefault="00FF06B4" w:rsidP="00DF7D35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документы, подтверждающие наличие сервисного обслуживания в Республике Беларусь, лицензии МЗ РБ;</w:t>
      </w:r>
    </w:p>
    <w:p w:rsidR="00FF06B4" w:rsidRPr="00DF7D35" w:rsidRDefault="00FF06B4" w:rsidP="00DF7D35">
      <w:pPr>
        <w:ind w:left="568"/>
        <w:jc w:val="both"/>
        <w:rPr>
          <w:sz w:val="22"/>
          <w:szCs w:val="22"/>
        </w:rPr>
      </w:pPr>
      <w:r w:rsidRPr="002272D7">
        <w:rPr>
          <w:sz w:val="22"/>
          <w:szCs w:val="22"/>
        </w:rPr>
        <w:t>1.5.3</w:t>
      </w:r>
      <w:r w:rsidRPr="00DF7D35">
        <w:rPr>
          <w:b/>
          <w:sz w:val="22"/>
          <w:szCs w:val="22"/>
        </w:rPr>
        <w:t xml:space="preserve"> </w:t>
      </w:r>
      <w:r w:rsidRPr="00DF7D35">
        <w:rPr>
          <w:sz w:val="22"/>
          <w:szCs w:val="22"/>
        </w:rPr>
        <w:t xml:space="preserve"> </w:t>
      </w:r>
      <w:r w:rsidR="00C37AE3" w:rsidRPr="00DF7D35">
        <w:rPr>
          <w:sz w:val="22"/>
          <w:szCs w:val="22"/>
        </w:rPr>
        <w:t xml:space="preserve"> </w:t>
      </w:r>
      <w:r w:rsidRPr="00DF7D35">
        <w:rPr>
          <w:sz w:val="22"/>
          <w:szCs w:val="22"/>
        </w:rPr>
        <w:t xml:space="preserve">сертификат типа средств измерений выданный Госстандартом РБ. </w:t>
      </w:r>
    </w:p>
    <w:p w:rsidR="00FF06B4" w:rsidRPr="00DF7D35" w:rsidRDefault="00FF06B4" w:rsidP="00DF7D35">
      <w:pPr>
        <w:tabs>
          <w:tab w:val="num" w:pos="567"/>
        </w:tabs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1.6 В стоимость предложения должны быть включены монтаж, наладка, обучение технического и медицинского персонала, гарантийное сервисное обслуживание не менее 1</w:t>
      </w:r>
      <w:r w:rsidR="002A1B0D" w:rsidRPr="00DF7D35">
        <w:rPr>
          <w:sz w:val="22"/>
          <w:szCs w:val="22"/>
        </w:rPr>
        <w:t>2</w:t>
      </w:r>
      <w:r w:rsidRPr="00DF7D35">
        <w:rPr>
          <w:sz w:val="22"/>
          <w:szCs w:val="22"/>
        </w:rPr>
        <w:t xml:space="preserve"> месяцев с момента ввода оборудования в эксплуатацию.</w:t>
      </w:r>
    </w:p>
    <w:p w:rsidR="00431F2D" w:rsidRPr="00DF7D35" w:rsidRDefault="00431F2D" w:rsidP="00DF7D35">
      <w:pPr>
        <w:numPr>
          <w:ilvl w:val="1"/>
          <w:numId w:val="46"/>
        </w:numPr>
        <w:rPr>
          <w:sz w:val="22"/>
          <w:szCs w:val="22"/>
        </w:rPr>
      </w:pPr>
      <w:r w:rsidRPr="00DF7D35">
        <w:rPr>
          <w:sz w:val="22"/>
          <w:szCs w:val="22"/>
        </w:rPr>
        <w:t>Пункты технического задания, отмеченные «*», должны обязательно выполняться, т.к. имеют особо важное значение,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</w:r>
    </w:p>
    <w:p w:rsidR="00021271" w:rsidRPr="00DF7D35" w:rsidRDefault="00021271" w:rsidP="00DF7D35">
      <w:pPr>
        <w:ind w:left="568"/>
        <w:jc w:val="both"/>
        <w:rPr>
          <w:sz w:val="22"/>
          <w:szCs w:val="22"/>
        </w:rPr>
      </w:pPr>
    </w:p>
    <w:p w:rsidR="00FF06B4" w:rsidRPr="00DF7D35" w:rsidRDefault="00FF06B4" w:rsidP="00DF7D35">
      <w:pPr>
        <w:jc w:val="center"/>
        <w:rPr>
          <w:sz w:val="22"/>
          <w:szCs w:val="22"/>
        </w:rPr>
      </w:pPr>
      <w:r w:rsidRPr="00DF7D35">
        <w:rPr>
          <w:b/>
          <w:sz w:val="22"/>
          <w:szCs w:val="22"/>
        </w:rPr>
        <w:t xml:space="preserve">    </w:t>
      </w:r>
      <w:r w:rsidRPr="00DF7D35">
        <w:rPr>
          <w:sz w:val="22"/>
          <w:szCs w:val="22"/>
        </w:rPr>
        <w:t xml:space="preserve">                                                                       </w:t>
      </w: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1.2. Состав оборудования (1 комплекта поставки).</w:t>
      </w:r>
    </w:p>
    <w:p w:rsidR="00FF06B4" w:rsidRPr="00DF7D35" w:rsidRDefault="00FF06B4" w:rsidP="00DF7D35">
      <w:pPr>
        <w:rPr>
          <w:b/>
          <w:sz w:val="22"/>
          <w:szCs w:val="22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8"/>
        <w:gridCol w:w="4020"/>
        <w:gridCol w:w="4042"/>
        <w:gridCol w:w="1521"/>
      </w:tblGrid>
      <w:tr w:rsidR="009100DF" w:rsidRPr="00DF7D35" w:rsidTr="009D4EF0">
        <w:trPr>
          <w:trHeight w:val="585"/>
        </w:trPr>
        <w:tc>
          <w:tcPr>
            <w:tcW w:w="564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№ </w:t>
            </w:r>
            <w:proofErr w:type="spellStart"/>
            <w:r w:rsidRPr="00DF7D35">
              <w:rPr>
                <w:rFonts w:ascii="Times New Roman" w:hAnsi="Times New Roman"/>
              </w:rPr>
              <w:t>п</w:t>
            </w:r>
            <w:proofErr w:type="spellEnd"/>
            <w:r w:rsidRPr="00DF7D35">
              <w:rPr>
                <w:rFonts w:ascii="Times New Roman" w:hAnsi="Times New Roman"/>
              </w:rPr>
              <w:t>/</w:t>
            </w:r>
            <w:proofErr w:type="spellStart"/>
            <w:r w:rsidRPr="00DF7D3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861" w:type="pct"/>
          </w:tcPr>
          <w:p w:rsidR="009100DF" w:rsidRPr="00DF7D35" w:rsidRDefault="009100DF" w:rsidP="00DF7D35">
            <w:pPr>
              <w:pStyle w:val="1"/>
              <w:jc w:val="center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71" w:type="pct"/>
          </w:tcPr>
          <w:p w:rsidR="009100DF" w:rsidRPr="00DF7D35" w:rsidRDefault="009100DF" w:rsidP="00DF7D35">
            <w:pPr>
              <w:pStyle w:val="1"/>
              <w:jc w:val="center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Базовые параметры</w:t>
            </w:r>
          </w:p>
        </w:tc>
        <w:tc>
          <w:tcPr>
            <w:tcW w:w="704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Кол-во</w:t>
            </w:r>
          </w:p>
        </w:tc>
      </w:tr>
      <w:tr w:rsidR="009100DF" w:rsidRPr="00DF7D35" w:rsidTr="009D4EF0">
        <w:trPr>
          <w:trHeight w:val="615"/>
        </w:trPr>
        <w:tc>
          <w:tcPr>
            <w:tcW w:w="564" w:type="pct"/>
          </w:tcPr>
          <w:p w:rsidR="009100DF" w:rsidRPr="00DF7D35" w:rsidRDefault="009100DF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Носимый монитор АД</w:t>
            </w:r>
          </w:p>
        </w:tc>
        <w:tc>
          <w:tcPr>
            <w:tcW w:w="1871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Предназначен для периодического измерения и записи АД до 72 часов</w:t>
            </w:r>
          </w:p>
        </w:tc>
        <w:tc>
          <w:tcPr>
            <w:tcW w:w="704" w:type="pct"/>
          </w:tcPr>
          <w:p w:rsidR="009100DF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021271" w:rsidRPr="00DF7D35">
              <w:rPr>
                <w:rFonts w:ascii="Times New Roman" w:hAnsi="Times New Roman"/>
              </w:rPr>
              <w:t xml:space="preserve"> </w:t>
            </w:r>
            <w:r w:rsidR="009100DF" w:rsidRPr="00DF7D35">
              <w:rPr>
                <w:rFonts w:ascii="Times New Roman" w:hAnsi="Times New Roman"/>
              </w:rPr>
              <w:t>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9D4EF0" w:rsidP="00DF7D35">
            <w:pPr>
              <w:pStyle w:val="21"/>
              <w:ind w:left="124"/>
              <w:jc w:val="both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Обрабатывающий комплекс –</w:t>
            </w:r>
            <w:r w:rsidR="00021271" w:rsidRPr="00DF7D35">
              <w:rPr>
                <w:rFonts w:ascii="Times New Roman" w:hAnsi="Times New Roman"/>
              </w:rPr>
              <w:t>персональный компьютер (ПК) с параметрами не хуже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Системный блок: 2-х ядерный процессор /ОЗУ 1024 МБ/ HD 250 ГБ/ DVD-RW; цветной монитор LCD не менее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F7D35">
                <w:rPr>
                  <w:rFonts w:ascii="Times New Roman" w:hAnsi="Times New Roman"/>
                </w:rPr>
                <w:t>19”</w:t>
              </w:r>
            </w:smartTag>
            <w:r w:rsidRPr="00DF7D35">
              <w:rPr>
                <w:rFonts w:ascii="Times New Roman" w:hAnsi="Times New Roman"/>
              </w:rPr>
              <w:t>, принтер лазерный ч/б.</w:t>
            </w:r>
          </w:p>
        </w:tc>
        <w:tc>
          <w:tcPr>
            <w:tcW w:w="704" w:type="pct"/>
          </w:tcPr>
          <w:p w:rsidR="00021271" w:rsidRPr="00DF7D35" w:rsidRDefault="0002127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Для анализа записи АД</w:t>
            </w:r>
          </w:p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4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Чехол сумка для монитора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  <w:tc>
          <w:tcPr>
            <w:tcW w:w="704" w:type="pct"/>
          </w:tcPr>
          <w:p w:rsidR="00021271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021271" w:rsidRPr="00DF7D35">
              <w:rPr>
                <w:rFonts w:ascii="Times New Roman" w:hAnsi="Times New Roman"/>
              </w:rPr>
              <w:t xml:space="preserve">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F7D35">
              <w:rPr>
                <w:rFonts w:ascii="Times New Roman" w:hAnsi="Times New Roman"/>
                <w:lang w:val="en-US"/>
              </w:rPr>
              <w:t>Чехол</w:t>
            </w:r>
            <w:proofErr w:type="spellEnd"/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  <w:lang w:val="en-US"/>
              </w:rPr>
              <w:t>одноразового</w:t>
            </w:r>
            <w:proofErr w:type="spellEnd"/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  <w:lang w:val="en-US"/>
              </w:rPr>
              <w:t>использования</w:t>
            </w:r>
            <w:proofErr w:type="spellEnd"/>
          </w:p>
        </w:tc>
        <w:tc>
          <w:tcPr>
            <w:tcW w:w="1871" w:type="pct"/>
          </w:tcPr>
          <w:p w:rsidR="00021271" w:rsidRPr="00DF7D35" w:rsidRDefault="0002127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021271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E34CFC" w:rsidRPr="00DF7D35">
              <w:rPr>
                <w:rFonts w:ascii="Times New Roman" w:hAnsi="Times New Roman"/>
              </w:rPr>
              <w:t xml:space="preserve">0 </w:t>
            </w:r>
            <w:r w:rsidR="00021271" w:rsidRPr="00DF7D35">
              <w:rPr>
                <w:rFonts w:ascii="Times New Roman" w:hAnsi="Times New Roman"/>
              </w:rPr>
              <w:t>шт.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</w:tcPr>
          <w:p w:rsidR="00BE2348" w:rsidRPr="00DF7D35" w:rsidRDefault="00BE2348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1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  <w:lang w:val="en-US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Салфетка одноразовая под манжету</w:t>
            </w:r>
          </w:p>
        </w:tc>
        <w:tc>
          <w:tcPr>
            <w:tcW w:w="1871" w:type="pct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30 шт.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</w:tcPr>
          <w:p w:rsidR="00BE2348" w:rsidRPr="00DF7D35" w:rsidRDefault="00BE2348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Комплект соединительных трубок</w:t>
            </w:r>
          </w:p>
        </w:tc>
        <w:tc>
          <w:tcPr>
            <w:tcW w:w="1871" w:type="pct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1 </w:t>
            </w:r>
            <w:proofErr w:type="spellStart"/>
            <w:r w:rsidRPr="00DF7D35">
              <w:rPr>
                <w:rFonts w:ascii="Times New Roman" w:hAnsi="Times New Roman"/>
              </w:rPr>
              <w:t>компл</w:t>
            </w:r>
            <w:proofErr w:type="spellEnd"/>
            <w:r w:rsidRPr="00DF7D35">
              <w:rPr>
                <w:rFonts w:ascii="Times New Roman" w:hAnsi="Times New Roman"/>
              </w:rPr>
              <w:t>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  <w:shd w:val="clear" w:color="auto" w:fill="auto"/>
          </w:tcPr>
          <w:p w:rsidR="00BE2348" w:rsidRPr="00DF7D35" w:rsidRDefault="00BE2348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Комплект манжет для регистрации АД 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(малая (24-32 см)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 / средняя (28-40 см)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 / большая (32-42  см))</w:t>
            </w:r>
          </w:p>
        </w:tc>
        <w:tc>
          <w:tcPr>
            <w:tcW w:w="1871" w:type="pct"/>
            <w:shd w:val="clear" w:color="auto" w:fill="auto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1 </w:t>
            </w:r>
            <w:proofErr w:type="spellStart"/>
            <w:r w:rsidRPr="00DF7D35">
              <w:rPr>
                <w:rFonts w:ascii="Times New Roman" w:hAnsi="Times New Roman"/>
              </w:rPr>
              <w:t>комп</w:t>
            </w:r>
            <w:proofErr w:type="spellEnd"/>
            <w:r w:rsidRPr="00DF7D35">
              <w:rPr>
                <w:rFonts w:ascii="Times New Roman" w:hAnsi="Times New Roman"/>
              </w:rPr>
              <w:t>.</w:t>
            </w:r>
          </w:p>
        </w:tc>
      </w:tr>
      <w:tr w:rsidR="00A77C41" w:rsidRPr="00DF7D35" w:rsidTr="009D4EF0">
        <w:trPr>
          <w:trHeight w:val="615"/>
        </w:trPr>
        <w:tc>
          <w:tcPr>
            <w:tcW w:w="564" w:type="pct"/>
            <w:shd w:val="clear" w:color="auto" w:fill="auto"/>
          </w:tcPr>
          <w:p w:rsidR="00A77C41" w:rsidRPr="00DF7D35" w:rsidRDefault="00A77C4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Кабель USB</w:t>
            </w:r>
          </w:p>
        </w:tc>
        <w:tc>
          <w:tcPr>
            <w:tcW w:w="1871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Для считывания (передачи) данных с  монитора в  ПК</w:t>
            </w:r>
          </w:p>
        </w:tc>
        <w:tc>
          <w:tcPr>
            <w:tcW w:w="704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77C41" w:rsidRPr="00DF7D35" w:rsidTr="009D4EF0">
        <w:trPr>
          <w:trHeight w:val="615"/>
        </w:trPr>
        <w:tc>
          <w:tcPr>
            <w:tcW w:w="564" w:type="pct"/>
          </w:tcPr>
          <w:p w:rsidR="00A77C41" w:rsidRPr="00DF7D35" w:rsidRDefault="00A77C41" w:rsidP="00E43D18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Аккумуляторные батареи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 шт.</w:t>
            </w:r>
          </w:p>
        </w:tc>
      </w:tr>
      <w:tr w:rsidR="00A77C41" w:rsidRPr="00DF7D35" w:rsidTr="009D4EF0">
        <w:trPr>
          <w:trHeight w:val="273"/>
        </w:trPr>
        <w:tc>
          <w:tcPr>
            <w:tcW w:w="564" w:type="pct"/>
          </w:tcPr>
          <w:p w:rsidR="00A77C41" w:rsidRPr="00DF7D35" w:rsidRDefault="00A77C41" w:rsidP="00E43D18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A77C41" w:rsidRPr="00DF7D35" w:rsidTr="009D4EF0">
        <w:trPr>
          <w:trHeight w:val="273"/>
        </w:trPr>
        <w:tc>
          <w:tcPr>
            <w:tcW w:w="564" w:type="pct"/>
          </w:tcPr>
          <w:p w:rsidR="00A77C41" w:rsidRPr="00DF7D35" w:rsidRDefault="00A77C41" w:rsidP="00E43D18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Руководство по эксплуатации (паспорт)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1 экз.</w:t>
            </w:r>
          </w:p>
        </w:tc>
      </w:tr>
      <w:tr w:rsidR="00A77C41" w:rsidRPr="00DF7D35" w:rsidTr="009D4EF0">
        <w:trPr>
          <w:trHeight w:val="281"/>
        </w:trPr>
        <w:tc>
          <w:tcPr>
            <w:tcW w:w="564" w:type="pct"/>
          </w:tcPr>
          <w:p w:rsidR="00A77C41" w:rsidRPr="00DF7D35" w:rsidRDefault="00A77C41" w:rsidP="00E43D18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Руководство пользователя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экз.</w:t>
            </w:r>
          </w:p>
        </w:tc>
      </w:tr>
    </w:tbl>
    <w:p w:rsidR="00891CDE" w:rsidRPr="00DF7D35" w:rsidRDefault="00891CDE" w:rsidP="00DF7D35">
      <w:pPr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2. Технические требования:</w:t>
      </w:r>
    </w:p>
    <w:p w:rsidR="00FF06B4" w:rsidRPr="00DF7D35" w:rsidRDefault="00FF06B4" w:rsidP="00DF7D35">
      <w:pPr>
        <w:ind w:left="131"/>
        <w:rPr>
          <w:b/>
          <w:sz w:val="22"/>
          <w:szCs w:val="22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5181"/>
        <w:gridCol w:w="4326"/>
      </w:tblGrid>
      <w:tr w:rsidR="00FF06B4" w:rsidRPr="00DF7D35" w:rsidTr="00E43D18">
        <w:trPr>
          <w:trHeight w:val="585"/>
        </w:trPr>
        <w:tc>
          <w:tcPr>
            <w:tcW w:w="1012" w:type="dxa"/>
          </w:tcPr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DF7D35">
              <w:rPr>
                <w:rFonts w:ascii="Times New Roman" w:hAnsi="Times New Roman"/>
                <w:b/>
              </w:rPr>
              <w:t>п</w:t>
            </w:r>
            <w:proofErr w:type="spellEnd"/>
            <w:r w:rsidRPr="00DF7D35">
              <w:rPr>
                <w:rFonts w:ascii="Times New Roman" w:hAnsi="Times New Roman"/>
                <w:b/>
              </w:rPr>
              <w:t>/</w:t>
            </w:r>
            <w:proofErr w:type="spellStart"/>
            <w:r w:rsidRPr="00DF7D3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1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Базовые параметры</w:t>
            </w:r>
          </w:p>
        </w:tc>
      </w:tr>
      <w:tr w:rsidR="00FF06B4" w:rsidRPr="00DF7D35" w:rsidTr="00E43D18">
        <w:trPr>
          <w:trHeight w:val="533"/>
        </w:trPr>
        <w:tc>
          <w:tcPr>
            <w:tcW w:w="1012" w:type="dxa"/>
            <w:vAlign w:val="center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181" w:type="dxa"/>
            <w:vAlign w:val="center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  <w:bCs/>
              </w:rPr>
              <w:t>Требования к носимому монитору</w:t>
            </w:r>
            <w:r w:rsidRPr="00DF7D35">
              <w:rPr>
                <w:rFonts w:ascii="Times New Roman" w:hAnsi="Times New Roman"/>
                <w:b/>
              </w:rPr>
              <w:t xml:space="preserve"> АД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Метод измерения АД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Осциллометрический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Диапазон измеряемого артериального давления в манжете в автоматическом режиме</w:t>
            </w:r>
          </w:p>
        </w:tc>
        <w:tc>
          <w:tcPr>
            <w:tcW w:w="4326" w:type="dxa"/>
          </w:tcPr>
          <w:p w:rsidR="00FF06B4" w:rsidRPr="00DF7D35" w:rsidRDefault="000C75F6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3</w:t>
            </w:r>
            <w:r w:rsidR="00FF06B4" w:rsidRPr="00DF7D35">
              <w:rPr>
                <w:rFonts w:ascii="Times New Roman" w:hAnsi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00 мм"/>
              </w:smartTagPr>
              <w:r w:rsidR="00FF06B4" w:rsidRPr="00DF7D35">
                <w:rPr>
                  <w:rFonts w:ascii="Times New Roman" w:hAnsi="Times New Roman"/>
                  <w:color w:val="000000"/>
                </w:rPr>
                <w:t>300 мм</w:t>
              </w:r>
            </w:smartTag>
            <w:r w:rsidR="00FF06B4" w:rsidRPr="00DF7D3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F06B4" w:rsidRPr="00DF7D35">
              <w:rPr>
                <w:rFonts w:ascii="Times New Roman" w:hAnsi="Times New Roman"/>
                <w:color w:val="000000"/>
              </w:rPr>
              <w:t>рт.ст</w:t>
            </w:r>
            <w:proofErr w:type="spellEnd"/>
            <w:r w:rsidR="00FF06B4" w:rsidRPr="00DF7D35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1.1.3. 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Погрешность измерения давления в манжете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± 3мм </w:t>
            </w:r>
            <w:proofErr w:type="spellStart"/>
            <w:r w:rsidRPr="00DF7D35">
              <w:rPr>
                <w:rFonts w:ascii="Times New Roman" w:hAnsi="Times New Roman"/>
              </w:rPr>
              <w:t>рт</w:t>
            </w:r>
            <w:proofErr w:type="spellEnd"/>
            <w:r w:rsidRPr="00DF7D35">
              <w:rPr>
                <w:rFonts w:ascii="Times New Roman" w:hAnsi="Times New Roman"/>
              </w:rPr>
              <w:t>, ст.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1.1.4.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Диапазон измерения частоты пульса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40-200 ударов в минуту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1.1.5.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Погрешность измерения частоты пульса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± 3 %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1.1.6.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Количество измерений АД, запоминаемых в мониторе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240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1.1.7.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Длительность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3</w:t>
            </w:r>
            <w:r w:rsidRPr="00DF7D35">
              <w:rPr>
                <w:rFonts w:ascii="Times New Roman" w:hAnsi="Times New Roman"/>
                <w:color w:val="000000"/>
              </w:rPr>
              <w:t xml:space="preserve"> суток (72 часов)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1.1.8.</w:t>
            </w:r>
          </w:p>
        </w:tc>
        <w:tc>
          <w:tcPr>
            <w:tcW w:w="5181" w:type="dxa"/>
          </w:tcPr>
          <w:p w:rsidR="00FF06B4" w:rsidRPr="00DF7D35" w:rsidRDefault="006C1D3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Программная и аппаратная защита по максимальной длительности измерения АД (2 мин) и максимальному давлению в манжете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F7D35">
                <w:rPr>
                  <w:rFonts w:ascii="Times New Roman" w:hAnsi="Times New Roman"/>
                </w:rPr>
                <w:t>300 мм</w:t>
              </w:r>
            </w:smartTag>
            <w:r w:rsidRPr="00DF7D35">
              <w:rPr>
                <w:rFonts w:ascii="Times New Roman" w:hAnsi="Times New Roman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</w:rPr>
              <w:t>рт.ст</w:t>
            </w:r>
            <w:proofErr w:type="spellEnd"/>
            <w:r w:rsidRPr="00DF7D35">
              <w:rPr>
                <w:rFonts w:ascii="Times New Roman" w:hAnsi="Times New Roman"/>
              </w:rPr>
              <w:t>. для взрослых и задаваемое значение для детей- педиатрический режим)</w:t>
            </w:r>
          </w:p>
        </w:tc>
        <w:tc>
          <w:tcPr>
            <w:tcW w:w="4326" w:type="dxa"/>
          </w:tcPr>
          <w:p w:rsidR="00FF06B4" w:rsidRPr="00DF7D35" w:rsidRDefault="00EE447B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</w:t>
            </w:r>
            <w:r w:rsidR="00FF06B4" w:rsidRPr="00DF7D35">
              <w:rPr>
                <w:rFonts w:ascii="Times New Roman" w:hAnsi="Times New Roman"/>
              </w:rPr>
              <w:t>аличие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1.1.9.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Повтор измерения АД при существенном отличии результата измерения от результатов предыдущих измерений; величина отличия, при котором осуществляется повторное измерение, устанавливается врачом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1.1.10.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прерывания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АД на любой промежуток времени с дальнейшим продолжением обследования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Внеплановый запуск измерения (кнопка пациента)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Отображение на дисплее носимого монитора осцилляций и сигнала снижения давления в манжете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1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1.1.13.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Графический дисплей размером, не менее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45х25 мм</w:t>
            </w:r>
          </w:p>
        </w:tc>
      </w:tr>
      <w:tr w:rsidR="00FF06B4" w:rsidRPr="00DF7D35" w:rsidTr="00E43D18">
        <w:trPr>
          <w:trHeight w:val="28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1.1.14.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Графический дисплей с разрешением, не менее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128х64 (8 строк по 16 символов)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1.1.15.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Встроенные в носимый монитор часы реального времени с отображением на ЖК дисплее носимого монитора текущего времени, состояние заряда аккумуляторов и режимов программирования монитора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1.1.16.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Питание</w:t>
            </w:r>
          </w:p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От двух аккумуляторов или батареек размера не более АА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1.1.17.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замены элементов питания в носимом мониторе во время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АД без прекращения обследования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1.1.18.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запуска носимого монитора без ПК в “полевых” условиях (с использованием установок по умолчанию)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1.1.19.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Звуковая и световая сигнализация в носимом мониторе режимов работы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1.1.20.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Тип памяти</w:t>
            </w:r>
          </w:p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lastRenderedPageBreak/>
              <w:t xml:space="preserve">Встроенная твердотельная, </w:t>
            </w:r>
            <w:r w:rsidRPr="00DF7D35">
              <w:rPr>
                <w:rFonts w:ascii="Times New Roman" w:hAnsi="Times New Roman"/>
              </w:rPr>
              <w:lastRenderedPageBreak/>
              <w:t>энергонезависимая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lastRenderedPageBreak/>
              <w:t>1.1.21.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Время хранения информации в мониторе при отключенном питании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ограничено</w:t>
            </w:r>
          </w:p>
        </w:tc>
      </w:tr>
      <w:tr w:rsidR="00FF06B4" w:rsidRPr="00DF7D35" w:rsidTr="00E43D18">
        <w:trPr>
          <w:trHeight w:val="20"/>
        </w:trPr>
        <w:tc>
          <w:tcPr>
            <w:tcW w:w="1012" w:type="dxa"/>
          </w:tcPr>
          <w:p w:rsidR="00FF06B4" w:rsidRPr="00635331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Чтение данных из носимого монитора в ПК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 USB-порту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</w:t>
            </w:r>
          </w:p>
        </w:tc>
        <w:tc>
          <w:tcPr>
            <w:tcW w:w="9507" w:type="dxa"/>
            <w:gridSpan w:val="2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b/>
              </w:rPr>
              <w:t>Программируемые параметры обследования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Установка интервалов измерения АД в диапазоне 5-90 минут с шагом 1 минута, отдельно для дневного, ночного и  </w:t>
            </w:r>
            <w:proofErr w:type="spellStart"/>
            <w:r w:rsidRPr="00DF7D35">
              <w:rPr>
                <w:rFonts w:ascii="Times New Roman" w:hAnsi="Times New Roman"/>
              </w:rPr>
              <w:t>и</w:t>
            </w:r>
            <w:proofErr w:type="spellEnd"/>
            <w:r w:rsidRPr="00DF7D35">
              <w:rPr>
                <w:rFonts w:ascii="Times New Roman" w:hAnsi="Times New Roman"/>
              </w:rPr>
              <w:t xml:space="preserve"> в не менее двух дополнительных интервалах времени</w:t>
            </w:r>
          </w:p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1.2.2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Установка в носимом мониторе в режиме органайзера (временного напоминания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будильника) графика приема лекарственных препаратов   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5 фактов напоминаний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1.2.3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выбора режимов отображения результатов на экране носимого монитора – да/нет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звукового оповещения о начале измерения АД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всегда, только днем, никогда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1.2.5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подсветки экрана носимого монитора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всегда, только днем, никогда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1.2.6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профиля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взрослый, педиатрический, гипертонический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651"/>
        </w:trPr>
        <w:tc>
          <w:tcPr>
            <w:tcW w:w="1012" w:type="dxa"/>
            <w:vAlign w:val="center"/>
          </w:tcPr>
          <w:p w:rsidR="005D14E8" w:rsidRPr="00635331" w:rsidRDefault="005D14E8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t>1.3.</w:t>
            </w:r>
          </w:p>
        </w:tc>
        <w:tc>
          <w:tcPr>
            <w:tcW w:w="5181" w:type="dxa"/>
            <w:vAlign w:val="center"/>
          </w:tcPr>
          <w:p w:rsidR="005D14E8" w:rsidRPr="00DF7D35" w:rsidRDefault="005D14E8" w:rsidP="00DF7D35">
            <w:pPr>
              <w:rPr>
                <w:b/>
                <w:sz w:val="22"/>
                <w:szCs w:val="22"/>
              </w:rPr>
            </w:pPr>
            <w:r w:rsidRPr="00DF7D35">
              <w:rPr>
                <w:b/>
                <w:bCs/>
                <w:sz w:val="22"/>
                <w:szCs w:val="22"/>
              </w:rPr>
              <w:t>Требования к программному обеспечению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rPr>
                <w:sz w:val="22"/>
                <w:szCs w:val="22"/>
              </w:rPr>
            </w:pP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1.3.1.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Отображение результатов измерения АД и частоты пульса (ЧП) в виде таблиц и графиков 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1.3.2. 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верификации результатов измерения АД по пульсовой волне и “колоколу” выбранного измерения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</w:tc>
      </w:tr>
      <w:tr w:rsidR="005D14E8" w:rsidRPr="00DF7D35" w:rsidTr="00E43D18">
        <w:trPr>
          <w:trHeight w:val="28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1.3.3. 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Возможность исключать ошибочные измерения из анализа (ручная выбраковка, функциональная проба, лекарственная проба, период привыкания и другие) с автоматической коррекцией всех результатов анализа АД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E43D18">
        <w:trPr>
          <w:trHeight w:val="20"/>
        </w:trPr>
        <w:tc>
          <w:tcPr>
            <w:tcW w:w="1012" w:type="dxa"/>
          </w:tcPr>
          <w:p w:rsidR="005D14E8" w:rsidRPr="00635331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1.3.4.</w:t>
            </w:r>
          </w:p>
        </w:tc>
        <w:tc>
          <w:tcPr>
            <w:tcW w:w="5181" w:type="dxa"/>
          </w:tcPr>
          <w:p w:rsidR="005D14E8" w:rsidRPr="00635331" w:rsidRDefault="005D14E8" w:rsidP="00DF7D35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Расчет </w:t>
            </w:r>
            <w:proofErr w:type="spellStart"/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валидности</w:t>
            </w:r>
            <w:proofErr w:type="spellEnd"/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(процента удачных </w:t>
            </w:r>
            <w:r w:rsidR="000735CA"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плановых </w:t>
            </w: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измерений) обследования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Расчет основных статистических показателей мониторинга АД: усредненных, минимальных и максимальных значений отдельно для суток, дня, ночи и специальных интервалов: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САД (Систолическое АД),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ДАД (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Диастолическое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АД,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1.3.5.3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СрАД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(Среднее гемодинамическое давление),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1.3.5.4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ПАД (Пульсовое артериальное давление),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1.3.5.5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ЧП (</w:t>
            </w:r>
            <w:r w:rsidRPr="00DF7D35">
              <w:rPr>
                <w:rFonts w:ascii="Times New Roman" w:hAnsi="Times New Roman"/>
              </w:rPr>
              <w:t>частота пульса)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1.3.5.6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ИДП (индекса двойного произведения),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1.3.5.7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ИВ САД и ДАД гипотонии и гипертонии (как индекс времени Систолического АД и 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Диастолического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АД гипотонии и гипертонии индекс времени процент времени, в течение которого АД превышало границу гипертензии),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1.3.5.8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ВУП (величина утреннего подъема)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1.3.5.9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СУП (скорость утреннего подъема)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1.3.5.10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СНС (степень ночного снижения)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вариабельность АД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(ВАР1 (величина стандартного отклонения от среднего значения АД для данного временного периода (день, ночь, сутки, специальный интервал),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lastRenderedPageBreak/>
              <w:t xml:space="preserve">ВАР2 (определяется в виде среднеквадратичного значения разности между последовательными измерениями АД),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ВАР3 (Корригированная вариабельность –это </w:t>
            </w:r>
            <w:r w:rsidRPr="00DF7D35">
              <w:rPr>
                <w:rFonts w:ascii="Times New Roman" w:hAnsi="Times New Roman"/>
              </w:rPr>
              <w:t>величина стандартного отклонения значений АД от кривой суточного ритма</w:t>
            </w:r>
            <w:r w:rsidRPr="00DF7D35">
              <w:rPr>
                <w:rFonts w:ascii="Times New Roman" w:hAnsi="Times New Roman"/>
                <w:color w:val="000000"/>
              </w:rPr>
              <w:t>) САД и ДАД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lastRenderedPageBreak/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lastRenderedPageBreak/>
              <w:t>1.3.6.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b/>
                <w:color w:val="000000"/>
              </w:rPr>
            </w:pPr>
            <w:r w:rsidRPr="00DF7D35">
              <w:rPr>
                <w:rFonts w:ascii="Times New Roman" w:hAnsi="Times New Roman"/>
                <w:b/>
                <w:color w:val="000000"/>
              </w:rPr>
              <w:t xml:space="preserve">Расчет параметров утренней динамики АД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ind w:right="-75"/>
              <w:rPr>
                <w:rFonts w:ascii="Times New Roman" w:hAnsi="Times New Roman"/>
                <w:b/>
              </w:rPr>
            </w:pP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максимальные и минимальные величины САД и ДАД;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величина утреннего подъема САД и ДАД;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1.3.6.3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скорость утреннего подъема САД и ДАД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t>1.3.7.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Индекс нагрузки повышенным и пониженным давлением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ind w:firstLine="33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DF7D3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1.3.7.1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 индекс площади,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F7D35">
              <w:rPr>
                <w:rFonts w:ascii="Times New Roman" w:hAnsi="Times New Roman"/>
                <w:sz w:val="22"/>
                <w:szCs w:val="22"/>
                <w:lang w:eastAsia="ru-RU"/>
              </w:rPr>
              <w:t>наличие</w:t>
            </w:r>
            <w:proofErr w:type="spellEnd"/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1.3.7.2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 индекс площади нормированный,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1.3.7.3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 индекс времени,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1.3.7.4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 индекс измерения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56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1.3.8.</w:t>
            </w:r>
          </w:p>
        </w:tc>
        <w:tc>
          <w:tcPr>
            <w:tcW w:w="5181" w:type="dxa"/>
          </w:tcPr>
          <w:p w:rsidR="005A7141" w:rsidRPr="00635331" w:rsidRDefault="005A7141" w:rsidP="00DF7D35">
            <w:pPr>
              <w:pStyle w:val="ab"/>
              <w:tabs>
                <w:tab w:val="left" w:pos="567"/>
              </w:tabs>
              <w:spacing w:after="120" w:line="276" w:lineRule="auto"/>
              <w:ind w:left="-108" w:right="-142" w:firstLine="108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Параметры ночного снижения 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F7D35">
              <w:rPr>
                <w:rFonts w:ascii="Times New Roman" w:hAnsi="Times New Roman"/>
                <w:sz w:val="22"/>
                <w:szCs w:val="22"/>
                <w:lang w:eastAsia="ru-RU"/>
              </w:rPr>
              <w:t>наличие</w:t>
            </w:r>
            <w:proofErr w:type="spellEnd"/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1.3.9.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Хронобиологический (</w:t>
            </w:r>
            <w:proofErr w:type="spellStart"/>
            <w:r w:rsidRPr="00DF7D35">
              <w:rPr>
                <w:rFonts w:ascii="Times New Roman" w:hAnsi="Times New Roman"/>
              </w:rPr>
              <w:t>косинорный</w:t>
            </w:r>
            <w:proofErr w:type="spellEnd"/>
            <w:r w:rsidRPr="00DF7D35">
              <w:rPr>
                <w:rFonts w:ascii="Times New Roman" w:hAnsi="Times New Roman"/>
              </w:rPr>
              <w:t>) анализ</w:t>
            </w:r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r w:rsidRPr="00DF7D35">
              <w:rPr>
                <w:rFonts w:ascii="Times New Roman" w:hAnsi="Times New Roman"/>
              </w:rPr>
              <w:t>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1.3.10.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Корреляционный и регрессионный анализ показателей 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1.3.11.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Сравнительный анализ показателей АД любых двух выбранных интервалов времени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1.3.12.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lang w:val="en-US"/>
              </w:rPr>
            </w:pPr>
            <w:r w:rsidRPr="00DF7D35">
              <w:rPr>
                <w:rFonts w:ascii="Times New Roman" w:hAnsi="Times New Roman"/>
              </w:rPr>
              <w:t xml:space="preserve">Анализ феномена </w:t>
            </w:r>
            <w:r w:rsidRPr="00DF7D35">
              <w:rPr>
                <w:rFonts w:ascii="Times New Roman" w:hAnsi="Times New Roman"/>
                <w:lang w:val="en-US"/>
              </w:rPr>
              <w:t>“</w:t>
            </w:r>
            <w:r w:rsidRPr="00DF7D35">
              <w:rPr>
                <w:rFonts w:ascii="Times New Roman" w:hAnsi="Times New Roman"/>
              </w:rPr>
              <w:t>белого халата</w:t>
            </w:r>
            <w:r w:rsidRPr="00DF7D35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1.3.13.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ввода и обработки контрольных измерений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1.3.14.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педиатрического </w:t>
            </w:r>
            <w:r w:rsidRPr="00DF7D35">
              <w:rPr>
                <w:rFonts w:ascii="Times New Roman" w:hAnsi="Times New Roman"/>
                <w:b/>
              </w:rPr>
              <w:t>профиля анализа</w:t>
            </w:r>
            <w:r w:rsidRPr="00DF7D35">
              <w:rPr>
                <w:rFonts w:ascii="Times New Roman" w:hAnsi="Times New Roman"/>
              </w:rPr>
              <w:t xml:space="preserve"> АД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(оценка полученных усредненных величин АД у детей с учетом возраста и роста детей и подростов с общепринятыми нормативными показателями)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8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1.3.15.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Возможность настройки цветовой гаммы представления результатов мониторинга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8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1.3.16.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 возможности формирования автоматического заключения с внесением результатов анализа АД в финальный отчёт (режим «Вставить заключение»), а так же и ручного редактирования врачом с внесением нестандартных комментариев для более полного отражения результатов исследования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1.3.17.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передачи/приёма всей записи обследования, а так же протоколов исследования (отчетов) по компьютерным сетям общего пользования, а также удаленным сетям с помощью интернета, электронной почты.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1.3.19.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Ведение базы данных пациентов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0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1.3.20.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Архивирование результатов исследований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8"/>
        </w:trPr>
        <w:tc>
          <w:tcPr>
            <w:tcW w:w="1012" w:type="dxa"/>
          </w:tcPr>
          <w:p w:rsidR="005A7141" w:rsidRPr="00635331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Экспорт исследования на внешние носители и импорт исследования из внешних носителей.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28"/>
        </w:trPr>
        <w:tc>
          <w:tcPr>
            <w:tcW w:w="1012" w:type="dxa"/>
          </w:tcPr>
          <w:p w:rsidR="005A7141" w:rsidRPr="002272D7" w:rsidRDefault="005A7141" w:rsidP="00DF7D35">
            <w:pPr>
              <w:pStyle w:val="ad"/>
              <w:rPr>
                <w:sz w:val="22"/>
                <w:szCs w:val="22"/>
                <w:lang w:val="kk-KZ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Программное обеспечение для анализа записи АД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E43D18">
        <w:trPr>
          <w:trHeight w:val="521"/>
        </w:trPr>
        <w:tc>
          <w:tcPr>
            <w:tcW w:w="1012" w:type="dxa"/>
          </w:tcPr>
          <w:p w:rsidR="005A7141" w:rsidRPr="00DF7D35" w:rsidRDefault="005A7141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1"/>
              <w:jc w:val="both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Сертификат типа средств измерений выданный Госстандартом РБ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jc w:val="both"/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</w:tr>
      <w:tr w:rsidR="005A7141" w:rsidRPr="00DF7D35" w:rsidTr="00E43D18">
        <w:trPr>
          <w:trHeight w:val="521"/>
        </w:trPr>
        <w:tc>
          <w:tcPr>
            <w:tcW w:w="10519" w:type="dxa"/>
            <w:gridSpan w:val="3"/>
          </w:tcPr>
          <w:p w:rsidR="005A7141" w:rsidRPr="00DF7D35" w:rsidRDefault="005A7141" w:rsidP="00DF7D35">
            <w:pPr>
              <w:jc w:val="both"/>
              <w:rPr>
                <w:sz w:val="22"/>
                <w:szCs w:val="22"/>
              </w:rPr>
            </w:pPr>
          </w:p>
        </w:tc>
      </w:tr>
    </w:tbl>
    <w:p w:rsidR="00FF06B4" w:rsidRPr="00DF7D35" w:rsidRDefault="00FF06B4" w:rsidP="00DF7D35">
      <w:pPr>
        <w:ind w:firstLine="567"/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ind w:firstLine="567"/>
        <w:jc w:val="center"/>
        <w:rPr>
          <w:sz w:val="22"/>
          <w:szCs w:val="22"/>
        </w:rPr>
      </w:pPr>
      <w:r w:rsidRPr="00DF7D35">
        <w:rPr>
          <w:b/>
          <w:sz w:val="22"/>
          <w:szCs w:val="22"/>
        </w:rPr>
        <w:t>4. Дополнительные требования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4.1 Время восстановления после ремонта не более 14 дней.</w:t>
      </w:r>
    </w:p>
    <w:p w:rsidR="00FF06B4" w:rsidRPr="00DF7D35" w:rsidRDefault="00FF06B4" w:rsidP="00DF7D35">
      <w:pPr>
        <w:pStyle w:val="1"/>
        <w:ind w:firstLine="567"/>
        <w:jc w:val="center"/>
        <w:rPr>
          <w:rFonts w:ascii="Times New Roman" w:hAnsi="Times New Roman"/>
          <w:b/>
        </w:rPr>
      </w:pPr>
      <w:r w:rsidRPr="00DF7D35">
        <w:rPr>
          <w:rFonts w:ascii="Times New Roman" w:hAnsi="Times New Roman"/>
          <w:b/>
        </w:rPr>
        <w:t>5. Экономическое обоснование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5.1 Источник финансирования – _______________________________ бюджет.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lastRenderedPageBreak/>
        <w:t xml:space="preserve">5.2 Ориентировочная стоимость закупки </w:t>
      </w:r>
      <w:r w:rsidR="00857B45" w:rsidRPr="00DF7D35">
        <w:rPr>
          <w:sz w:val="22"/>
          <w:szCs w:val="22"/>
        </w:rPr>
        <w:t xml:space="preserve"> </w:t>
      </w:r>
      <w:r w:rsidR="00625EFA" w:rsidRPr="00DF7D35">
        <w:rPr>
          <w:sz w:val="22"/>
          <w:szCs w:val="22"/>
        </w:rPr>
        <w:t xml:space="preserve"> </w:t>
      </w:r>
      <w:r w:rsidR="00F21014" w:rsidRPr="00DF7D35">
        <w:rPr>
          <w:sz w:val="22"/>
          <w:szCs w:val="22"/>
        </w:rPr>
        <w:t>_______</w:t>
      </w:r>
      <w:r w:rsidR="00857B45" w:rsidRPr="00DF7D35">
        <w:rPr>
          <w:sz w:val="22"/>
          <w:szCs w:val="22"/>
        </w:rPr>
        <w:t xml:space="preserve"> </w:t>
      </w:r>
      <w:r w:rsidR="0099575E">
        <w:rPr>
          <w:sz w:val="22"/>
          <w:szCs w:val="22"/>
        </w:rPr>
        <w:t>тенге</w:t>
      </w:r>
      <w:proofErr w:type="gramStart"/>
      <w:r w:rsidRPr="00DF7D35">
        <w:rPr>
          <w:sz w:val="22"/>
          <w:szCs w:val="22"/>
        </w:rPr>
        <w:t xml:space="preserve"> .</w:t>
      </w:r>
      <w:proofErr w:type="gramEnd"/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5.3 Перечень известных производителей и/или поставщиков: УП «КАРДИАН» РБ, ООО «</w:t>
      </w:r>
      <w:proofErr w:type="spellStart"/>
      <w:r w:rsidRPr="00DF7D35">
        <w:rPr>
          <w:sz w:val="22"/>
          <w:szCs w:val="22"/>
        </w:rPr>
        <w:t>Интекард</w:t>
      </w:r>
      <w:proofErr w:type="spellEnd"/>
      <w:r w:rsidRPr="00DF7D35">
        <w:rPr>
          <w:sz w:val="22"/>
          <w:szCs w:val="22"/>
        </w:rPr>
        <w:t xml:space="preserve">», </w:t>
      </w:r>
      <w:proofErr w:type="spellStart"/>
      <w:r w:rsidRPr="00DF7D35">
        <w:rPr>
          <w:sz w:val="22"/>
          <w:szCs w:val="22"/>
        </w:rPr>
        <w:t>Oxford</w:t>
      </w:r>
      <w:proofErr w:type="spellEnd"/>
      <w:r w:rsidRPr="00DF7D35">
        <w:rPr>
          <w:sz w:val="22"/>
          <w:szCs w:val="22"/>
        </w:rPr>
        <w:t xml:space="preserve">, </w:t>
      </w:r>
      <w:proofErr w:type="spellStart"/>
      <w:r w:rsidRPr="00DF7D35">
        <w:rPr>
          <w:sz w:val="22"/>
          <w:szCs w:val="22"/>
        </w:rPr>
        <w:t>Welch</w:t>
      </w:r>
      <w:proofErr w:type="spellEnd"/>
      <w:r w:rsidRPr="00DF7D35">
        <w:rPr>
          <w:sz w:val="22"/>
          <w:szCs w:val="22"/>
        </w:rPr>
        <w:t xml:space="preserve"> </w:t>
      </w:r>
      <w:proofErr w:type="spellStart"/>
      <w:r w:rsidRPr="00DF7D35">
        <w:rPr>
          <w:sz w:val="22"/>
          <w:szCs w:val="22"/>
        </w:rPr>
        <w:t>Allyn</w:t>
      </w:r>
      <w:proofErr w:type="spellEnd"/>
      <w:r w:rsidRPr="00DF7D35">
        <w:rPr>
          <w:sz w:val="22"/>
          <w:szCs w:val="22"/>
        </w:rPr>
        <w:t xml:space="preserve"> </w:t>
      </w:r>
      <w:proofErr w:type="spellStart"/>
      <w:r w:rsidRPr="00DF7D35">
        <w:rPr>
          <w:sz w:val="22"/>
          <w:szCs w:val="22"/>
        </w:rPr>
        <w:t>Co</w:t>
      </w:r>
      <w:proofErr w:type="spellEnd"/>
      <w:r w:rsidRPr="00DF7D35">
        <w:rPr>
          <w:sz w:val="22"/>
          <w:szCs w:val="22"/>
        </w:rPr>
        <w:t xml:space="preserve">, </w:t>
      </w:r>
      <w:proofErr w:type="spellStart"/>
      <w:r w:rsidRPr="00DF7D35">
        <w:rPr>
          <w:sz w:val="22"/>
          <w:szCs w:val="22"/>
        </w:rPr>
        <w:t>Schiller</w:t>
      </w:r>
      <w:proofErr w:type="spellEnd"/>
      <w:r w:rsidRPr="00DF7D35">
        <w:rPr>
          <w:sz w:val="22"/>
          <w:szCs w:val="22"/>
        </w:rPr>
        <w:t xml:space="preserve"> AG, «</w:t>
      </w:r>
      <w:proofErr w:type="spellStart"/>
      <w:r w:rsidRPr="00DF7D35">
        <w:rPr>
          <w:sz w:val="22"/>
          <w:szCs w:val="22"/>
        </w:rPr>
        <w:t>Кардиотехника</w:t>
      </w:r>
      <w:proofErr w:type="spellEnd"/>
      <w:r w:rsidRPr="00DF7D35">
        <w:rPr>
          <w:sz w:val="22"/>
          <w:szCs w:val="22"/>
        </w:rPr>
        <w:t>» РФ, «ДМС» РФ.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5.4 Сведений о наличии рекламаций от организаций здравоохранения на закупленное ранее подобное оборудование не имеется.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  <w:highlight w:val="yellow"/>
        </w:rPr>
      </w:pPr>
      <w:r w:rsidRPr="00DF7D35">
        <w:rPr>
          <w:sz w:val="22"/>
          <w:szCs w:val="22"/>
        </w:rPr>
        <w:t>5.5 Вид процедуры закупки: - ____________________.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5.6 Обоснование выбора процедуры закупки – ориентировочная стоимость закупки от _______ базовых величин.</w:t>
      </w:r>
    </w:p>
    <w:p w:rsidR="00FF06B4" w:rsidRPr="00DF7D35" w:rsidRDefault="00FF06B4" w:rsidP="00DF7D35">
      <w:pPr>
        <w:ind w:left="567"/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6. Условия проведения закупки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6.1 Допускаются претенденты: производители и их уполномоченные поставщики (имеющие право на данный вид деятельности на территории Республики Беларусь в соответствии с законодательством Республики Беларусь).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6.2 Для присуждения контракта закупки использовать следующие критерии: строгое соответствие предложений, указанным требованиям технического задания и наивысшая балльная оценка по остальным параметрам, включая цену.</w:t>
      </w:r>
    </w:p>
    <w:p w:rsidR="00FF06B4" w:rsidRPr="00DF7D35" w:rsidRDefault="00FF06B4" w:rsidP="00DF7D35">
      <w:pPr>
        <w:ind w:firstLine="720"/>
        <w:rPr>
          <w:sz w:val="22"/>
          <w:szCs w:val="22"/>
        </w:rPr>
      </w:pPr>
      <w:r w:rsidRPr="00DF7D35">
        <w:rPr>
          <w:sz w:val="22"/>
          <w:szCs w:val="22"/>
        </w:rPr>
        <w:t xml:space="preserve">Проведение настоящей процедуры закупки возложить на конкурсную комиссию </w:t>
      </w:r>
    </w:p>
    <w:p w:rsidR="00FF06B4" w:rsidRDefault="00FF06B4" w:rsidP="00DF7D35">
      <w:pPr>
        <w:pStyle w:val="1"/>
        <w:rPr>
          <w:rFonts w:ascii="Times New Roman" w:hAnsi="Times New Roman"/>
          <w:b/>
          <w:lang w:val="kk-KZ"/>
        </w:rPr>
      </w:pPr>
    </w:p>
    <w:p w:rsidR="00DF7D35" w:rsidRPr="00E43D18" w:rsidRDefault="00E43D18" w:rsidP="00E43D18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</w:t>
      </w:r>
      <w:r w:rsidR="00DF7D35" w:rsidRPr="00E43D18">
        <w:rPr>
          <w:sz w:val="24"/>
          <w:szCs w:val="24"/>
        </w:rPr>
        <w:t>1. Председатель тендерной комиссии: Заместитель дире</w:t>
      </w:r>
      <w:r>
        <w:rPr>
          <w:sz w:val="24"/>
          <w:szCs w:val="24"/>
        </w:rPr>
        <w:t xml:space="preserve">ктора по лечебной части     Әуелхан </w:t>
      </w:r>
      <w:r w:rsidR="00DF7D35" w:rsidRPr="00E43D18">
        <w:rPr>
          <w:sz w:val="24"/>
          <w:szCs w:val="24"/>
        </w:rPr>
        <w:t xml:space="preserve">Е.Б______________; </w:t>
      </w:r>
    </w:p>
    <w:p w:rsidR="00DF7D35" w:rsidRPr="00E43D18" w:rsidRDefault="00DF7D35" w:rsidP="00DF7D35">
      <w:pPr>
        <w:ind w:firstLine="708"/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E43D18">
        <w:rPr>
          <w:sz w:val="24"/>
          <w:szCs w:val="24"/>
        </w:rPr>
        <w:t>Аубакирова</w:t>
      </w:r>
      <w:proofErr w:type="spellEnd"/>
      <w:r w:rsidRPr="00E43D18">
        <w:rPr>
          <w:sz w:val="24"/>
          <w:szCs w:val="24"/>
        </w:rPr>
        <w:t xml:space="preserve"> </w:t>
      </w:r>
      <w:proofErr w:type="spellStart"/>
      <w:r w:rsidRPr="00E43D18">
        <w:rPr>
          <w:sz w:val="24"/>
          <w:szCs w:val="24"/>
        </w:rPr>
        <w:t>Турсынкул</w:t>
      </w:r>
      <w:proofErr w:type="spellEnd"/>
      <w:r w:rsidRPr="00E43D18">
        <w:rPr>
          <w:sz w:val="24"/>
          <w:szCs w:val="24"/>
        </w:rPr>
        <w:t xml:space="preserve"> </w:t>
      </w:r>
      <w:proofErr w:type="spellStart"/>
      <w:r w:rsidRPr="00E43D18">
        <w:rPr>
          <w:sz w:val="24"/>
          <w:szCs w:val="24"/>
        </w:rPr>
        <w:t>Бериковна</w:t>
      </w:r>
      <w:proofErr w:type="spellEnd"/>
      <w:r w:rsidRPr="00E43D18">
        <w:rPr>
          <w:sz w:val="24"/>
          <w:szCs w:val="24"/>
        </w:rPr>
        <w:t xml:space="preserve"> _______________;</w:t>
      </w:r>
    </w:p>
    <w:p w:rsidR="00DF7D35" w:rsidRPr="00E43D18" w:rsidRDefault="00DF7D35" w:rsidP="00DF7D35">
      <w:pPr>
        <w:ind w:firstLine="708"/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3. Члены комиссии: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• Зав. отделением хирургии – </w:t>
      </w:r>
      <w:proofErr w:type="spellStart"/>
      <w:r w:rsidRPr="00E43D18">
        <w:rPr>
          <w:sz w:val="24"/>
          <w:szCs w:val="24"/>
        </w:rPr>
        <w:t>Таласбаев</w:t>
      </w:r>
      <w:proofErr w:type="spellEnd"/>
      <w:r w:rsidRPr="00E43D18">
        <w:rPr>
          <w:sz w:val="24"/>
          <w:szCs w:val="24"/>
        </w:rPr>
        <w:t xml:space="preserve"> И.К. ______________;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• Зав. родильным отделением – </w:t>
      </w:r>
      <w:proofErr w:type="spellStart"/>
      <w:r w:rsidRPr="00E43D18">
        <w:rPr>
          <w:sz w:val="24"/>
          <w:szCs w:val="24"/>
        </w:rPr>
        <w:t>Ботбаева</w:t>
      </w:r>
      <w:proofErr w:type="spellEnd"/>
      <w:r w:rsidRPr="00E43D18">
        <w:rPr>
          <w:sz w:val="24"/>
          <w:szCs w:val="24"/>
        </w:rPr>
        <w:t xml:space="preserve"> Н.А. ______________; 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• Врач-реаниматолог – </w:t>
      </w:r>
      <w:proofErr w:type="spellStart"/>
      <w:r w:rsidRPr="00E43D18">
        <w:rPr>
          <w:sz w:val="24"/>
          <w:szCs w:val="24"/>
        </w:rPr>
        <w:t>Кыдырбаев</w:t>
      </w:r>
      <w:proofErr w:type="spellEnd"/>
      <w:r w:rsidRPr="00E43D18">
        <w:rPr>
          <w:sz w:val="24"/>
          <w:szCs w:val="24"/>
        </w:rPr>
        <w:t xml:space="preserve"> Ж.Д. ______________;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• Зав. детским отделением – </w:t>
      </w:r>
      <w:proofErr w:type="spellStart"/>
      <w:r w:rsidRPr="00E43D18">
        <w:rPr>
          <w:sz w:val="24"/>
          <w:szCs w:val="24"/>
        </w:rPr>
        <w:t>Мамытова</w:t>
      </w:r>
      <w:proofErr w:type="spellEnd"/>
      <w:r w:rsidRPr="00E43D18">
        <w:rPr>
          <w:sz w:val="24"/>
          <w:szCs w:val="24"/>
        </w:rPr>
        <w:t xml:space="preserve"> А.А. ______________; 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>• Врач-кардиолог – Султан Ф.Н. ______________;</w:t>
      </w:r>
    </w:p>
    <w:p w:rsidR="00DF7D35" w:rsidRPr="00E43D18" w:rsidRDefault="000F7139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• Экономист – Б</w:t>
      </w:r>
      <w:r w:rsidRPr="00E43D18">
        <w:rPr>
          <w:sz w:val="24"/>
          <w:szCs w:val="24"/>
          <w:lang w:val="kk-KZ"/>
        </w:rPr>
        <w:t>ей</w:t>
      </w:r>
      <w:proofErr w:type="spellStart"/>
      <w:r w:rsidR="00DF7D35" w:rsidRPr="00E43D18">
        <w:rPr>
          <w:sz w:val="24"/>
          <w:szCs w:val="24"/>
        </w:rPr>
        <w:t>сегеримов</w:t>
      </w:r>
      <w:proofErr w:type="spellEnd"/>
      <w:r w:rsidR="00DF7D35" w:rsidRPr="00E43D18">
        <w:rPr>
          <w:sz w:val="24"/>
          <w:szCs w:val="24"/>
        </w:rPr>
        <w:t xml:space="preserve"> Б.М. ______________;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• Юрист – </w:t>
      </w:r>
      <w:proofErr w:type="spellStart"/>
      <w:r w:rsidRPr="00E43D18">
        <w:rPr>
          <w:sz w:val="24"/>
          <w:szCs w:val="24"/>
        </w:rPr>
        <w:t>Амангел</w:t>
      </w:r>
      <w:r w:rsidR="00EE404B" w:rsidRPr="00E43D18">
        <w:rPr>
          <w:sz w:val="24"/>
          <w:szCs w:val="24"/>
        </w:rPr>
        <w:t>диев</w:t>
      </w:r>
      <w:proofErr w:type="spellEnd"/>
      <w:r w:rsidRPr="00E43D18">
        <w:rPr>
          <w:sz w:val="24"/>
          <w:szCs w:val="24"/>
        </w:rPr>
        <w:t xml:space="preserve"> Е.</w:t>
      </w:r>
      <w:r w:rsidR="00EE404B" w:rsidRPr="00E43D18">
        <w:rPr>
          <w:sz w:val="24"/>
          <w:szCs w:val="24"/>
        </w:rPr>
        <w:t>А.</w:t>
      </w:r>
      <w:r w:rsidRPr="00E43D18">
        <w:rPr>
          <w:sz w:val="24"/>
          <w:szCs w:val="24"/>
        </w:rPr>
        <w:t xml:space="preserve"> ______________; 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• Главная медсестра – </w:t>
      </w:r>
      <w:proofErr w:type="spellStart"/>
      <w:r w:rsidRPr="00E43D18">
        <w:rPr>
          <w:sz w:val="24"/>
          <w:szCs w:val="24"/>
        </w:rPr>
        <w:t>Исамолда</w:t>
      </w:r>
      <w:proofErr w:type="spellEnd"/>
      <w:r w:rsidRPr="00E43D18">
        <w:rPr>
          <w:sz w:val="24"/>
          <w:szCs w:val="24"/>
        </w:rPr>
        <w:t xml:space="preserve"> А.С. ______________;</w:t>
      </w:r>
    </w:p>
    <w:p w:rsidR="00DF7D35" w:rsidRPr="00E43D18" w:rsidRDefault="00DF7D35" w:rsidP="00DF7D35">
      <w:pPr>
        <w:rPr>
          <w:sz w:val="24"/>
          <w:szCs w:val="24"/>
          <w:lang w:val="kk-KZ"/>
        </w:rPr>
      </w:pPr>
      <w:r w:rsidRPr="00E43D18">
        <w:rPr>
          <w:sz w:val="24"/>
          <w:szCs w:val="24"/>
        </w:rPr>
        <w:t xml:space="preserve"> • Главный бухгалтер – </w:t>
      </w:r>
      <w:proofErr w:type="spellStart"/>
      <w:r w:rsidRPr="00E43D18">
        <w:rPr>
          <w:sz w:val="24"/>
          <w:szCs w:val="24"/>
        </w:rPr>
        <w:t>Кишибаева</w:t>
      </w:r>
      <w:proofErr w:type="spellEnd"/>
      <w:r w:rsidRPr="00E43D18">
        <w:rPr>
          <w:sz w:val="24"/>
          <w:szCs w:val="24"/>
        </w:rPr>
        <w:t xml:space="preserve"> Н.Т. ______________; </w:t>
      </w:r>
    </w:p>
    <w:p w:rsidR="00DF7D35" w:rsidRPr="00E43D18" w:rsidRDefault="00DF7D35" w:rsidP="00DF7D35">
      <w:pPr>
        <w:ind w:firstLine="708"/>
        <w:rPr>
          <w:sz w:val="24"/>
          <w:szCs w:val="24"/>
        </w:rPr>
      </w:pPr>
      <w:r w:rsidRPr="00E43D18">
        <w:rPr>
          <w:sz w:val="24"/>
          <w:szCs w:val="24"/>
        </w:rPr>
        <w:t xml:space="preserve">4. Секретарь – </w:t>
      </w:r>
      <w:proofErr w:type="spellStart"/>
      <w:r w:rsidRPr="00E43D18">
        <w:rPr>
          <w:sz w:val="24"/>
          <w:szCs w:val="24"/>
        </w:rPr>
        <w:t>Киргизбаева</w:t>
      </w:r>
      <w:proofErr w:type="spellEnd"/>
      <w:r w:rsidRPr="00E43D18">
        <w:rPr>
          <w:sz w:val="24"/>
          <w:szCs w:val="24"/>
        </w:rPr>
        <w:t xml:space="preserve"> Б.О. ______________</w:t>
      </w:r>
    </w:p>
    <w:p w:rsidR="00DF7D35" w:rsidRPr="00DF7D35" w:rsidRDefault="00DF7D35" w:rsidP="00DF7D35">
      <w:pPr>
        <w:pStyle w:val="1"/>
        <w:rPr>
          <w:rFonts w:ascii="Times New Roman" w:hAnsi="Times New Roman"/>
          <w:b/>
          <w:lang w:val="kk-KZ"/>
        </w:rPr>
      </w:pPr>
    </w:p>
    <w:p w:rsidR="00FF06B4" w:rsidRPr="00DF7D35" w:rsidRDefault="00FF06B4" w:rsidP="00DF7D35">
      <w:pPr>
        <w:rPr>
          <w:b/>
          <w:sz w:val="22"/>
          <w:szCs w:val="22"/>
        </w:rPr>
      </w:pPr>
    </w:p>
    <w:p w:rsidR="00FF06B4" w:rsidRPr="00DF7D35" w:rsidRDefault="00FF06B4" w:rsidP="00DF7D35">
      <w:pPr>
        <w:ind w:left="3855"/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rPr>
          <w:sz w:val="22"/>
          <w:szCs w:val="22"/>
        </w:rPr>
      </w:pPr>
    </w:p>
    <w:sectPr w:rsidR="00FF06B4" w:rsidRPr="00DF7D35" w:rsidSect="00E43D18">
      <w:headerReference w:type="even" r:id="rId7"/>
      <w:pgSz w:w="11906" w:h="16838"/>
      <w:pgMar w:top="1134" w:right="1134" w:bottom="142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31" w:rsidRDefault="00635331">
      <w:r>
        <w:separator/>
      </w:r>
    </w:p>
  </w:endnote>
  <w:endnote w:type="continuationSeparator" w:id="0">
    <w:p w:rsidR="00635331" w:rsidRDefault="0063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31" w:rsidRDefault="00635331">
      <w:r>
        <w:separator/>
      </w:r>
    </w:p>
  </w:footnote>
  <w:footnote w:type="continuationSeparator" w:id="0">
    <w:p w:rsidR="00635331" w:rsidRDefault="0063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B4" w:rsidRDefault="00CA40C3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6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6B4" w:rsidRDefault="00FF06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14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789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E03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02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E2E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B8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3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cs="Times New Roman"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cs="Times New Roman" w:hint="default"/>
      </w:rPr>
    </w:lvl>
  </w:abstractNum>
  <w:abstractNum w:abstractNumId="18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F6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C63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86F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C8B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BAA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08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F23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41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>
    <w:nsid w:val="7FFB1CC4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44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32"/>
  </w:num>
  <w:num w:numId="10">
    <w:abstractNumId w:val="34"/>
  </w:num>
  <w:num w:numId="11">
    <w:abstractNumId w:val="39"/>
  </w:num>
  <w:num w:numId="12">
    <w:abstractNumId w:val="20"/>
  </w:num>
  <w:num w:numId="13">
    <w:abstractNumId w:val="46"/>
  </w:num>
  <w:num w:numId="14">
    <w:abstractNumId w:val="45"/>
  </w:num>
  <w:num w:numId="15">
    <w:abstractNumId w:val="23"/>
  </w:num>
  <w:num w:numId="16">
    <w:abstractNumId w:val="13"/>
  </w:num>
  <w:num w:numId="17">
    <w:abstractNumId w:val="11"/>
  </w:num>
  <w:num w:numId="18">
    <w:abstractNumId w:val="15"/>
  </w:num>
  <w:num w:numId="19">
    <w:abstractNumId w:val="42"/>
  </w:num>
  <w:num w:numId="20">
    <w:abstractNumId w:val="1"/>
  </w:num>
  <w:num w:numId="21">
    <w:abstractNumId w:val="47"/>
  </w:num>
  <w:num w:numId="22">
    <w:abstractNumId w:val="33"/>
  </w:num>
  <w:num w:numId="23">
    <w:abstractNumId w:val="4"/>
  </w:num>
  <w:num w:numId="24">
    <w:abstractNumId w:val="19"/>
  </w:num>
  <w:num w:numId="25">
    <w:abstractNumId w:val="16"/>
  </w:num>
  <w:num w:numId="26">
    <w:abstractNumId w:val="18"/>
  </w:num>
  <w:num w:numId="27">
    <w:abstractNumId w:val="8"/>
  </w:num>
  <w:num w:numId="28">
    <w:abstractNumId w:val="22"/>
  </w:num>
  <w:num w:numId="29">
    <w:abstractNumId w:val="7"/>
  </w:num>
  <w:num w:numId="30">
    <w:abstractNumId w:val="21"/>
  </w:num>
  <w:num w:numId="31">
    <w:abstractNumId w:val="29"/>
  </w:num>
  <w:num w:numId="32">
    <w:abstractNumId w:val="2"/>
  </w:num>
  <w:num w:numId="33">
    <w:abstractNumId w:val="17"/>
  </w:num>
  <w:num w:numId="34">
    <w:abstractNumId w:val="12"/>
  </w:num>
  <w:num w:numId="35">
    <w:abstractNumId w:val="37"/>
  </w:num>
  <w:num w:numId="36">
    <w:abstractNumId w:val="38"/>
  </w:num>
  <w:num w:numId="37">
    <w:abstractNumId w:val="6"/>
  </w:num>
  <w:num w:numId="38">
    <w:abstractNumId w:val="3"/>
  </w:num>
  <w:num w:numId="39">
    <w:abstractNumId w:val="14"/>
  </w:num>
  <w:num w:numId="40">
    <w:abstractNumId w:val="41"/>
  </w:num>
  <w:num w:numId="41">
    <w:abstractNumId w:val="35"/>
  </w:num>
  <w:num w:numId="42">
    <w:abstractNumId w:val="10"/>
  </w:num>
  <w:num w:numId="43">
    <w:abstractNumId w:val="30"/>
  </w:num>
  <w:num w:numId="44">
    <w:abstractNumId w:val="25"/>
  </w:num>
  <w:num w:numId="45">
    <w:abstractNumId w:val="31"/>
  </w:num>
  <w:num w:numId="46">
    <w:abstractNumId w:val="40"/>
  </w:num>
  <w:num w:numId="47">
    <w:abstractNumId w:val="9"/>
  </w:num>
  <w:num w:numId="48">
    <w:abstractNumId w:val="0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9D"/>
    <w:rsid w:val="00021271"/>
    <w:rsid w:val="00023055"/>
    <w:rsid w:val="00024243"/>
    <w:rsid w:val="00026716"/>
    <w:rsid w:val="00066F1A"/>
    <w:rsid w:val="000735CA"/>
    <w:rsid w:val="00074C83"/>
    <w:rsid w:val="000759D5"/>
    <w:rsid w:val="000B3DB2"/>
    <w:rsid w:val="000C4440"/>
    <w:rsid w:val="000C75F6"/>
    <w:rsid w:val="000E3D56"/>
    <w:rsid w:val="000F7139"/>
    <w:rsid w:val="00104835"/>
    <w:rsid w:val="00107ADD"/>
    <w:rsid w:val="00123ED9"/>
    <w:rsid w:val="001242C6"/>
    <w:rsid w:val="0013333F"/>
    <w:rsid w:val="00136CCE"/>
    <w:rsid w:val="00145824"/>
    <w:rsid w:val="00170782"/>
    <w:rsid w:val="00175E3F"/>
    <w:rsid w:val="00195543"/>
    <w:rsid w:val="002244FC"/>
    <w:rsid w:val="002272D7"/>
    <w:rsid w:val="0024757D"/>
    <w:rsid w:val="002A1B0D"/>
    <w:rsid w:val="003021F5"/>
    <w:rsid w:val="00307E1F"/>
    <w:rsid w:val="00327427"/>
    <w:rsid w:val="003556C8"/>
    <w:rsid w:val="0038177D"/>
    <w:rsid w:val="003A1908"/>
    <w:rsid w:val="003A1EB7"/>
    <w:rsid w:val="003A4212"/>
    <w:rsid w:val="003C0418"/>
    <w:rsid w:val="00404EA3"/>
    <w:rsid w:val="0041134D"/>
    <w:rsid w:val="004179E8"/>
    <w:rsid w:val="00431F2D"/>
    <w:rsid w:val="004503D1"/>
    <w:rsid w:val="004A2628"/>
    <w:rsid w:val="004B7265"/>
    <w:rsid w:val="0052605D"/>
    <w:rsid w:val="00552D20"/>
    <w:rsid w:val="005A44BC"/>
    <w:rsid w:val="005A7141"/>
    <w:rsid w:val="005B13FA"/>
    <w:rsid w:val="005D14E8"/>
    <w:rsid w:val="005F12F9"/>
    <w:rsid w:val="005F13AF"/>
    <w:rsid w:val="005F58C1"/>
    <w:rsid w:val="0060221A"/>
    <w:rsid w:val="00607ACF"/>
    <w:rsid w:val="00625EFA"/>
    <w:rsid w:val="00635331"/>
    <w:rsid w:val="00651322"/>
    <w:rsid w:val="00681749"/>
    <w:rsid w:val="006915D7"/>
    <w:rsid w:val="006C1D31"/>
    <w:rsid w:val="006E3A01"/>
    <w:rsid w:val="006E4F3B"/>
    <w:rsid w:val="00705A9E"/>
    <w:rsid w:val="00714369"/>
    <w:rsid w:val="00726790"/>
    <w:rsid w:val="007304BE"/>
    <w:rsid w:val="0074730F"/>
    <w:rsid w:val="0076719D"/>
    <w:rsid w:val="0077611C"/>
    <w:rsid w:val="00781703"/>
    <w:rsid w:val="00786BD7"/>
    <w:rsid w:val="007A0AB8"/>
    <w:rsid w:val="007B3FFA"/>
    <w:rsid w:val="007C7B6E"/>
    <w:rsid w:val="007D6733"/>
    <w:rsid w:val="007F714A"/>
    <w:rsid w:val="00813D3D"/>
    <w:rsid w:val="00840D16"/>
    <w:rsid w:val="00857B45"/>
    <w:rsid w:val="008631EC"/>
    <w:rsid w:val="00875411"/>
    <w:rsid w:val="008810AA"/>
    <w:rsid w:val="00891CDE"/>
    <w:rsid w:val="008B39B9"/>
    <w:rsid w:val="008B3C85"/>
    <w:rsid w:val="008B4E8F"/>
    <w:rsid w:val="008C3F7D"/>
    <w:rsid w:val="008E5E3B"/>
    <w:rsid w:val="009041A7"/>
    <w:rsid w:val="009100DF"/>
    <w:rsid w:val="009361D1"/>
    <w:rsid w:val="00937A80"/>
    <w:rsid w:val="00974997"/>
    <w:rsid w:val="0099575E"/>
    <w:rsid w:val="009A1048"/>
    <w:rsid w:val="009B71E9"/>
    <w:rsid w:val="009C39D4"/>
    <w:rsid w:val="009D0555"/>
    <w:rsid w:val="009D4EF0"/>
    <w:rsid w:val="009F4C8D"/>
    <w:rsid w:val="009F5D8F"/>
    <w:rsid w:val="00A029B0"/>
    <w:rsid w:val="00A26B91"/>
    <w:rsid w:val="00A33748"/>
    <w:rsid w:val="00A553F7"/>
    <w:rsid w:val="00A65119"/>
    <w:rsid w:val="00A77C41"/>
    <w:rsid w:val="00A812B1"/>
    <w:rsid w:val="00AA0876"/>
    <w:rsid w:val="00AD1C8D"/>
    <w:rsid w:val="00AE30D0"/>
    <w:rsid w:val="00AE6D15"/>
    <w:rsid w:val="00AF0063"/>
    <w:rsid w:val="00AF04A8"/>
    <w:rsid w:val="00AF7B30"/>
    <w:rsid w:val="00B421C0"/>
    <w:rsid w:val="00B511ED"/>
    <w:rsid w:val="00B60103"/>
    <w:rsid w:val="00B659F9"/>
    <w:rsid w:val="00B77005"/>
    <w:rsid w:val="00B94FF6"/>
    <w:rsid w:val="00BD3DD1"/>
    <w:rsid w:val="00BE01AD"/>
    <w:rsid w:val="00BE2348"/>
    <w:rsid w:val="00BE4A24"/>
    <w:rsid w:val="00BF69E5"/>
    <w:rsid w:val="00C37AE3"/>
    <w:rsid w:val="00C60500"/>
    <w:rsid w:val="00C62EA3"/>
    <w:rsid w:val="00C6469D"/>
    <w:rsid w:val="00C71B18"/>
    <w:rsid w:val="00C77462"/>
    <w:rsid w:val="00CA40C3"/>
    <w:rsid w:val="00CE6A5B"/>
    <w:rsid w:val="00CF0C10"/>
    <w:rsid w:val="00CF1967"/>
    <w:rsid w:val="00CF44AD"/>
    <w:rsid w:val="00D11DB7"/>
    <w:rsid w:val="00D44A45"/>
    <w:rsid w:val="00D53E03"/>
    <w:rsid w:val="00D755B4"/>
    <w:rsid w:val="00DD43C8"/>
    <w:rsid w:val="00DF7D35"/>
    <w:rsid w:val="00E10CA7"/>
    <w:rsid w:val="00E2736F"/>
    <w:rsid w:val="00E34CFC"/>
    <w:rsid w:val="00E43D18"/>
    <w:rsid w:val="00E60C8E"/>
    <w:rsid w:val="00E75EB9"/>
    <w:rsid w:val="00E95247"/>
    <w:rsid w:val="00EA026B"/>
    <w:rsid w:val="00EB4CF6"/>
    <w:rsid w:val="00EB6710"/>
    <w:rsid w:val="00EE0EFB"/>
    <w:rsid w:val="00EE404B"/>
    <w:rsid w:val="00EE447B"/>
    <w:rsid w:val="00EF76E3"/>
    <w:rsid w:val="00F1789A"/>
    <w:rsid w:val="00F21014"/>
    <w:rsid w:val="00F21629"/>
    <w:rsid w:val="00F31EC3"/>
    <w:rsid w:val="00F40E95"/>
    <w:rsid w:val="00F4741C"/>
    <w:rsid w:val="00F57753"/>
    <w:rsid w:val="00F66DC4"/>
    <w:rsid w:val="00F86F87"/>
    <w:rsid w:val="00F96CCC"/>
    <w:rsid w:val="00FD0F3E"/>
    <w:rsid w:val="00FE7D2E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19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76719D"/>
    <w:rPr>
      <w:rFonts w:cs="Times New Roman"/>
      <w:sz w:val="30"/>
    </w:rPr>
  </w:style>
  <w:style w:type="character" w:styleId="a5">
    <w:name w:val="page number"/>
    <w:uiPriority w:val="99"/>
    <w:rsid w:val="0076719D"/>
    <w:rPr>
      <w:rFonts w:cs="Times New Roman"/>
    </w:rPr>
  </w:style>
  <w:style w:type="paragraph" w:styleId="a6">
    <w:name w:val="Balloon Text"/>
    <w:basedOn w:val="a"/>
    <w:link w:val="a7"/>
    <w:uiPriority w:val="99"/>
    <w:rsid w:val="0076719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locked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6719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locked/>
    <w:rsid w:val="0076719D"/>
    <w:rPr>
      <w:rFonts w:cs="Times New Roman"/>
      <w:sz w:val="30"/>
    </w:rPr>
  </w:style>
  <w:style w:type="table" w:styleId="aa">
    <w:name w:val="Table Grid"/>
    <w:basedOn w:val="a1"/>
    <w:uiPriority w:val="99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76719D"/>
    <w:rPr>
      <w:rFonts w:ascii="Arial" w:hAnsi="Arial" w:cs="Times New Roman"/>
    </w:rPr>
  </w:style>
  <w:style w:type="paragraph" w:customStyle="1" w:styleId="newncpi0">
    <w:name w:val="newncpi0"/>
    <w:basedOn w:val="a"/>
    <w:uiPriority w:val="99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uiPriority w:val="99"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1">
    <w:name w:val="Char Char Знак1"/>
    <w:basedOn w:val="a"/>
    <w:autoRedefine/>
    <w:uiPriority w:val="99"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uiPriority w:val="99"/>
    <w:rsid w:val="0076719D"/>
    <w:pPr>
      <w:tabs>
        <w:tab w:val="left" w:pos="7797"/>
      </w:tabs>
      <w:ind w:right="-96"/>
      <w:jc w:val="both"/>
    </w:pPr>
    <w:rPr>
      <w:sz w:val="20"/>
      <w:lang/>
    </w:rPr>
  </w:style>
  <w:style w:type="character" w:customStyle="1" w:styleId="20">
    <w:name w:val="Основной текст 2 Знак"/>
    <w:link w:val="2"/>
    <w:uiPriority w:val="99"/>
    <w:locked/>
    <w:rsid w:val="0076719D"/>
    <w:rPr>
      <w:rFonts w:cs="Times New Roman"/>
    </w:rPr>
  </w:style>
  <w:style w:type="paragraph" w:styleId="ad">
    <w:name w:val="annotation text"/>
    <w:basedOn w:val="a"/>
    <w:link w:val="ae"/>
    <w:uiPriority w:val="99"/>
    <w:rsid w:val="0076719D"/>
    <w:rPr>
      <w:sz w:val="20"/>
      <w:lang/>
    </w:rPr>
  </w:style>
  <w:style w:type="character" w:customStyle="1" w:styleId="ae">
    <w:name w:val="Текст примечания Знак"/>
    <w:link w:val="ad"/>
    <w:uiPriority w:val="99"/>
    <w:locked/>
    <w:rsid w:val="0076719D"/>
    <w:rPr>
      <w:rFonts w:cs="Times New Roman"/>
    </w:rPr>
  </w:style>
  <w:style w:type="paragraph" w:styleId="af">
    <w:name w:val="Body Text"/>
    <w:basedOn w:val="a"/>
    <w:link w:val="af0"/>
    <w:uiPriority w:val="99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link w:val="af"/>
    <w:uiPriority w:val="99"/>
    <w:locked/>
    <w:rsid w:val="0076719D"/>
    <w:rPr>
      <w:rFonts w:ascii="Garamond" w:hAnsi="Garamond" w:cs="Times New Roman"/>
      <w:lang w:val="en-US"/>
    </w:rPr>
  </w:style>
  <w:style w:type="paragraph" w:customStyle="1" w:styleId="NoSpacingArial">
    <w:name w:val="No Spacing + Arial"/>
    <w:basedOn w:val="a"/>
    <w:uiPriority w:val="99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5A44BC"/>
    <w:rPr>
      <w:rFonts w:ascii="Calibri" w:hAnsi="Calibri"/>
      <w:sz w:val="22"/>
      <w:szCs w:val="22"/>
    </w:rPr>
  </w:style>
  <w:style w:type="paragraph" w:customStyle="1" w:styleId="3">
    <w:name w:val="Без интервала3"/>
    <w:rsid w:val="005D14E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1705</Words>
  <Characters>9720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Спиридонова</dc:creator>
  <cp:keywords/>
  <dc:description/>
  <cp:lastModifiedBy>Пользователь</cp:lastModifiedBy>
  <cp:revision>124</cp:revision>
  <cp:lastPrinted>2024-10-15T09:38:00Z</cp:lastPrinted>
  <dcterms:created xsi:type="dcterms:W3CDTF">2018-01-18T09:15:00Z</dcterms:created>
  <dcterms:modified xsi:type="dcterms:W3CDTF">2024-11-12T04:52:00Z</dcterms:modified>
</cp:coreProperties>
</file>