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92" w:rsidRDefault="00250692" w:rsidP="00F65977">
      <w:pPr>
        <w:jc w:val="right"/>
      </w:pPr>
      <w:r>
        <w:t>БЕКІТЕМІН</w:t>
      </w:r>
      <w:r>
        <w:br/>
      </w:r>
      <w:r>
        <w:rPr>
          <w:lang w:val="kk-KZ"/>
        </w:rPr>
        <w:t>ШЖҚ «</w:t>
      </w:r>
      <w:proofErr w:type="spellStart"/>
      <w:r>
        <w:t>Райымбек</w:t>
      </w:r>
      <w:proofErr w:type="spellEnd"/>
      <w:r>
        <w:t xml:space="preserve"> ауданының </w:t>
      </w:r>
    </w:p>
    <w:p w:rsidR="00F65977" w:rsidRDefault="00250692" w:rsidP="00F65977">
      <w:pPr>
        <w:jc w:val="right"/>
        <w:rPr>
          <w:b/>
          <w:bCs/>
          <w:color w:val="000000"/>
          <w:lang w:val="kk-KZ"/>
        </w:rPr>
      </w:pPr>
      <w:r>
        <w:t xml:space="preserve">аудандық </w:t>
      </w:r>
      <w:proofErr w:type="spellStart"/>
      <w:r>
        <w:t>ауруханасы</w:t>
      </w:r>
      <w:proofErr w:type="spellEnd"/>
      <w:r>
        <w:t>»</w:t>
      </w:r>
      <w:r>
        <w:rPr>
          <w:lang w:val="kk-KZ"/>
        </w:rPr>
        <w:t xml:space="preserve"> КМК</w:t>
      </w:r>
      <w:r>
        <w:br/>
        <w:t xml:space="preserve">директор </w:t>
      </w:r>
      <w:proofErr w:type="spellStart"/>
      <w:r>
        <w:t>Куккузов</w:t>
      </w:r>
      <w:proofErr w:type="spellEnd"/>
      <w:r>
        <w:t xml:space="preserve"> Р.Е._________</w:t>
      </w:r>
      <w:r>
        <w:br/>
        <w:t>«___»___________2024 ж.</w:t>
      </w:r>
    </w:p>
    <w:p w:rsidR="00F65977" w:rsidRPr="00250692" w:rsidRDefault="00250692" w:rsidP="00250692">
      <w:pPr>
        <w:pStyle w:val="a4"/>
        <w:jc w:val="center"/>
        <w:rPr>
          <w:b/>
          <w:sz w:val="28"/>
          <w:szCs w:val="28"/>
          <w:lang w:val="kk-KZ"/>
        </w:rPr>
      </w:pPr>
      <w:r w:rsidRPr="00250692">
        <w:rPr>
          <w:b/>
          <w:sz w:val="28"/>
          <w:szCs w:val="28"/>
        </w:rPr>
        <w:t xml:space="preserve">Техникалық </w:t>
      </w:r>
      <w:proofErr w:type="spellStart"/>
      <w:r w:rsidRPr="00250692">
        <w:rPr>
          <w:b/>
          <w:sz w:val="28"/>
          <w:szCs w:val="28"/>
        </w:rPr>
        <w:t>сипаттама</w:t>
      </w:r>
      <w:proofErr w:type="spellEnd"/>
    </w:p>
    <w:p w:rsidR="00250692" w:rsidRPr="00250692" w:rsidRDefault="00250692" w:rsidP="00F65977">
      <w:pPr>
        <w:pStyle w:val="a4"/>
        <w:jc w:val="right"/>
        <w:rPr>
          <w:b/>
          <w:bCs/>
          <w:lang w:val="kk-KZ"/>
        </w:rPr>
      </w:pPr>
    </w:p>
    <w:tbl>
      <w:tblPr>
        <w:tblW w:w="14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"/>
        <w:gridCol w:w="568"/>
        <w:gridCol w:w="1984"/>
        <w:gridCol w:w="567"/>
        <w:gridCol w:w="2835"/>
        <w:gridCol w:w="16"/>
        <w:gridCol w:w="7923"/>
        <w:gridCol w:w="851"/>
        <w:gridCol w:w="16"/>
      </w:tblGrid>
      <w:tr w:rsidR="00F65977" w:rsidTr="00F65977">
        <w:trPr>
          <w:gridAfter w:val="1"/>
          <w:wAfter w:w="16" w:type="dxa"/>
          <w:trHeight w:val="409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5977" w:rsidRDefault="00F65977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5977" w:rsidRDefault="00F6597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Критерии</w:t>
            </w:r>
          </w:p>
        </w:tc>
        <w:tc>
          <w:tcPr>
            <w:tcW w:w="1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65977" w:rsidRPr="00F65977" w:rsidRDefault="00F6597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Смпаттама</w:t>
            </w:r>
          </w:p>
        </w:tc>
      </w:tr>
      <w:tr w:rsidR="00F65977" w:rsidTr="00F65977">
        <w:trPr>
          <w:trHeight w:val="47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Pr="00F65977" w:rsidRDefault="00F65977">
            <w:pPr>
              <w:tabs>
                <w:tab w:val="left" w:pos="450"/>
              </w:tabs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 w:rsidRPr="00F65977">
              <w:rPr>
                <w:b/>
              </w:rPr>
              <w:t xml:space="preserve">Медициналық техниканың </w:t>
            </w:r>
            <w:proofErr w:type="spellStart"/>
            <w:r w:rsidRPr="00F65977">
              <w:rPr>
                <w:b/>
              </w:rPr>
              <w:t>атауы</w:t>
            </w:r>
            <w:proofErr w:type="spellEnd"/>
            <w:r w:rsidRPr="00F65977">
              <w:rPr>
                <w:b/>
              </w:rPr>
              <w:t xml:space="preserve"> </w:t>
            </w:r>
            <w:r w:rsidRPr="00F65977">
              <w:rPr>
                <w:b/>
                <w:lang w:eastAsia="en-US"/>
              </w:rPr>
              <w:t>(</w:t>
            </w:r>
            <w:r w:rsidRPr="00F65977">
              <w:rPr>
                <w:b/>
                <w:lang w:val="kk-KZ" w:eastAsia="en-US"/>
              </w:rPr>
              <w:t>ә</w:t>
            </w:r>
            <w:proofErr w:type="gramStart"/>
            <w:r w:rsidRPr="00F65977">
              <w:rPr>
                <w:b/>
                <w:lang w:val="kk-KZ" w:eastAsia="en-US"/>
              </w:rPr>
              <w:t>р</w:t>
            </w:r>
            <w:proofErr w:type="gramEnd"/>
            <w:r w:rsidRPr="00F65977">
              <w:rPr>
                <w:b/>
                <w:lang w:val="kk-KZ" w:eastAsia="en-US"/>
              </w:rPr>
              <w:t>і қарай</w:t>
            </w:r>
            <w:r w:rsidRPr="00F65977">
              <w:rPr>
                <w:b/>
                <w:lang w:eastAsia="en-US"/>
              </w:rPr>
              <w:t xml:space="preserve"> МТ)  </w:t>
            </w:r>
          </w:p>
        </w:tc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Телекардиограф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</w:tc>
      </w:tr>
      <w:tr w:rsidR="00F65977" w:rsidTr="00F65977">
        <w:trPr>
          <w:gridAfter w:val="1"/>
          <w:wAfter w:w="16" w:type="dxa"/>
          <w:trHeight w:val="611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ind w:right="-108"/>
              <w:rPr>
                <w:b/>
                <w:lang w:eastAsia="en-US"/>
              </w:rPr>
            </w:pPr>
            <w:proofErr w:type="spellStart"/>
            <w:r>
              <w:t>Негізгі</w:t>
            </w:r>
            <w:proofErr w:type="spellEnd"/>
            <w:r>
              <w:t xml:space="preserve"> құрамдас бө</w:t>
            </w:r>
            <w:proofErr w:type="gramStart"/>
            <w:r>
              <w:t>л</w:t>
            </w:r>
            <w:proofErr w:type="gramEnd"/>
            <w:r>
              <w:t>іктер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№</w:t>
            </w:r>
          </w:p>
          <w:p w:rsidR="00F65977" w:rsidRDefault="00F65977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proofErr w:type="gramStart"/>
            <w:r>
              <w:rPr>
                <w:i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lang w:eastAsia="en-US"/>
              </w:rPr>
              <w:t>/</w:t>
            </w:r>
            <w:proofErr w:type="spellStart"/>
            <w:r>
              <w:rPr>
                <w:i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ind w:left="-97" w:right="-86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250692">
            <w:pPr>
              <w:spacing w:line="276" w:lineRule="auto"/>
              <w:ind w:left="-97" w:right="-86"/>
              <w:jc w:val="center"/>
              <w:rPr>
                <w:i/>
                <w:lang w:eastAsia="en-US"/>
              </w:rPr>
            </w:pPr>
            <w:r>
              <w:t>Модель/марка, каталог нөмі</w:t>
            </w:r>
            <w:proofErr w:type="gramStart"/>
            <w:r>
              <w:t>р</w:t>
            </w:r>
            <w:proofErr w:type="gramEnd"/>
            <w:r>
              <w:t xml:space="preserve">і, техникалық </w:t>
            </w:r>
            <w:proofErr w:type="spellStart"/>
            <w:r>
              <w:t>сипаттамасы</w:t>
            </w:r>
            <w:proofErr w:type="spellEnd"/>
            <w:r>
              <w:t xml:space="preserve"> МТ құрамдас бөлігінің.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250692">
            <w:pPr>
              <w:spacing w:line="276" w:lineRule="auto"/>
              <w:ind w:left="-97" w:right="-86"/>
              <w:jc w:val="center"/>
              <w:rPr>
                <w:i/>
                <w:lang w:eastAsia="en-US"/>
              </w:rPr>
            </w:pPr>
            <w:r>
              <w:t xml:space="preserve">Қажетті мөлшері (өлшем </w:t>
            </w:r>
            <w:proofErr w:type="spellStart"/>
            <w:r>
              <w:t>бірлігін</w:t>
            </w:r>
            <w:proofErr w:type="spellEnd"/>
            <w:r>
              <w:t xml:space="preserve"> көрсете </w:t>
            </w:r>
            <w:proofErr w:type="spellStart"/>
            <w:r>
              <w:t>отырып</w:t>
            </w:r>
            <w:proofErr w:type="spellEnd"/>
            <w:r>
              <w:t>)</w:t>
            </w:r>
          </w:p>
        </w:tc>
      </w:tr>
      <w:tr w:rsidR="00F65977" w:rsidTr="00F65977">
        <w:trPr>
          <w:trHeight w:val="141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rPr>
                <w:b/>
                <w:lang w:eastAsia="en-US"/>
              </w:rPr>
            </w:pPr>
          </w:p>
        </w:tc>
        <w:tc>
          <w:tcPr>
            <w:tcW w:w="12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F65977">
            <w:pPr>
              <w:spacing w:line="276" w:lineRule="auto"/>
              <w:rPr>
                <w:i/>
                <w:lang w:eastAsia="en-US"/>
              </w:rPr>
            </w:pPr>
            <w:r>
              <w:t>Құ</w:t>
            </w:r>
            <w:proofErr w:type="gramStart"/>
            <w:r>
              <w:t>рал-жабды</w:t>
            </w:r>
            <w:proofErr w:type="gramEnd"/>
            <w:r>
              <w:t xml:space="preserve">ққа қойылатын </w:t>
            </w:r>
            <w:proofErr w:type="spellStart"/>
            <w:r>
              <w:t>талаптар</w:t>
            </w:r>
            <w:proofErr w:type="spellEnd"/>
          </w:p>
        </w:tc>
      </w:tr>
      <w:tr w:rsidR="00F65977" w:rsidTr="00F65977">
        <w:trPr>
          <w:gridAfter w:val="1"/>
          <w:wAfter w:w="16" w:type="dxa"/>
          <w:trHeight w:val="416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tabs>
                <w:tab w:val="left" w:pos="1134"/>
              </w:tabs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Телекардиограф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</w:p>
          <w:p w:rsidR="00F65977" w:rsidRDefault="00F659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7" w:rsidRDefault="00F65977" w:rsidP="00F65977">
            <w:pPr>
              <w:pStyle w:val="a7"/>
            </w:pPr>
            <w:r>
              <w:t xml:space="preserve">Пациенттің </w:t>
            </w:r>
            <w:proofErr w:type="spellStart"/>
            <w:r>
              <w:t>электрокардиограммасын</w:t>
            </w:r>
            <w:proofErr w:type="spellEnd"/>
            <w:r>
              <w:t xml:space="preserve"> (ЭКГ) 12 </w:t>
            </w:r>
            <w:proofErr w:type="spellStart"/>
            <w:r>
              <w:t>жалпы</w:t>
            </w:r>
            <w:proofErr w:type="spellEnd"/>
            <w:r>
              <w:t xml:space="preserve"> қабылданған өткізулерде </w:t>
            </w:r>
            <w:proofErr w:type="spellStart"/>
            <w:r>
              <w:t>синхронды</w:t>
            </w:r>
            <w:proofErr w:type="spellEnd"/>
            <w:r>
              <w:t xml:space="preserve"> түрде </w:t>
            </w:r>
            <w:proofErr w:type="spellStart"/>
            <w:r>
              <w:t>тіркеуге</w:t>
            </w:r>
            <w:proofErr w:type="spellEnd"/>
            <w:r>
              <w:t xml:space="preserve"> арналған (I, II, III – </w:t>
            </w:r>
            <w:proofErr w:type="spellStart"/>
            <w:r>
              <w:t>стандартты</w:t>
            </w:r>
            <w:proofErr w:type="spellEnd"/>
            <w:r>
              <w:t xml:space="preserve">, </w:t>
            </w:r>
            <w:proofErr w:type="spellStart"/>
            <w:r>
              <w:t>aVR</w:t>
            </w:r>
            <w:proofErr w:type="spellEnd"/>
            <w:r>
              <w:t xml:space="preserve">, </w:t>
            </w:r>
            <w:proofErr w:type="spellStart"/>
            <w:r>
              <w:t>aVL</w:t>
            </w:r>
            <w:proofErr w:type="spellEnd"/>
            <w:r>
              <w:t xml:space="preserve"> және </w:t>
            </w:r>
            <w:proofErr w:type="spellStart"/>
            <w:r>
              <w:t>aVF</w:t>
            </w:r>
            <w:proofErr w:type="spellEnd"/>
            <w:r>
              <w:t xml:space="preserve"> – </w:t>
            </w:r>
            <w:proofErr w:type="spellStart"/>
            <w:r>
              <w:t>Гольдбергер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күшейтілген, V1-V6 – Вильсон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кеуде</w:t>
            </w:r>
            <w:proofErr w:type="spellEnd"/>
            <w:r>
              <w:t xml:space="preserve"> өткізулері).</w:t>
            </w:r>
            <w:r>
              <w:br/>
              <w:t xml:space="preserve">ЭКГ телеметрия </w:t>
            </w:r>
            <w:proofErr w:type="spellStart"/>
            <w:r>
              <w:t>функциясын</w:t>
            </w:r>
            <w:proofErr w:type="spellEnd"/>
            <w:r>
              <w:t xml:space="preserve"> «</w:t>
            </w:r>
            <w:proofErr w:type="spellStart"/>
            <w:r>
              <w:t>Sapa</w:t>
            </w:r>
            <w:proofErr w:type="spellEnd"/>
            <w:r>
              <w:t xml:space="preserve"> </w:t>
            </w:r>
            <w:proofErr w:type="spellStart"/>
            <w:r>
              <w:t>TeleMed</w:t>
            </w:r>
            <w:proofErr w:type="spellEnd"/>
            <w:r>
              <w:t xml:space="preserve">» бағдарламалық қамтамасыз </w:t>
            </w:r>
            <w:proofErr w:type="spellStart"/>
            <w:r>
              <w:t>ету</w:t>
            </w:r>
            <w:proofErr w:type="spellEnd"/>
            <w:r>
              <w:t xml:space="preserve"> жүзеге </w:t>
            </w:r>
            <w:proofErr w:type="spellStart"/>
            <w:r>
              <w:t>асырады</w:t>
            </w:r>
            <w:proofErr w:type="spellEnd"/>
            <w:r>
              <w:t xml:space="preserve">. Телекардиографтың әмбебаптығы ЭКГ </w:t>
            </w:r>
            <w:proofErr w:type="spellStart"/>
            <w:r>
              <w:t>деректерін</w:t>
            </w:r>
            <w:proofErr w:type="spellEnd"/>
            <w:r>
              <w:t xml:space="preserve"> </w:t>
            </w:r>
            <w:proofErr w:type="spellStart"/>
            <w:r>
              <w:t>екі</w:t>
            </w:r>
            <w:proofErr w:type="spellEnd"/>
            <w:r>
              <w:t xml:space="preserve"> әдіспен </w:t>
            </w:r>
            <w:proofErr w:type="spellStart"/>
            <w:r>
              <w:t>жіберу</w:t>
            </w:r>
            <w:proofErr w:type="spell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үмкіндігін </w:t>
            </w:r>
            <w:proofErr w:type="spellStart"/>
            <w:r>
              <w:t>береді</w:t>
            </w:r>
            <w:proofErr w:type="spellEnd"/>
            <w:r>
              <w:t xml:space="preserve">: </w:t>
            </w:r>
            <w:proofErr w:type="spellStart"/>
            <w:r>
              <w:t>сымсыз</w:t>
            </w:r>
            <w:proofErr w:type="spellEnd"/>
            <w:r>
              <w:t xml:space="preserve"> – </w:t>
            </w:r>
            <w:proofErr w:type="spellStart"/>
            <w:r>
              <w:t>Bluetooth</w:t>
            </w:r>
            <w:proofErr w:type="spellEnd"/>
            <w:r>
              <w:t xml:space="preserve"> және USB </w:t>
            </w:r>
            <w:proofErr w:type="spellStart"/>
            <w:r>
              <w:t>кабелі</w:t>
            </w:r>
            <w:proofErr w:type="spellEnd"/>
            <w:r>
              <w:t xml:space="preserve"> арқылы.</w:t>
            </w:r>
            <w:r>
              <w:br/>
              <w:t>«</w:t>
            </w:r>
            <w:proofErr w:type="spellStart"/>
            <w:r>
              <w:t>ДамуМед</w:t>
            </w:r>
            <w:proofErr w:type="spellEnd"/>
            <w:r>
              <w:t xml:space="preserve">» КМИС жүйесімен интеграция арқылы ЭКГ бағыттамалары </w:t>
            </w:r>
            <w:proofErr w:type="spellStart"/>
            <w:r>
              <w:t>автоматты</w:t>
            </w:r>
            <w:proofErr w:type="spellEnd"/>
            <w:r>
              <w:t xml:space="preserve"> түрде «</w:t>
            </w:r>
            <w:proofErr w:type="spellStart"/>
            <w:r>
              <w:t>Sapa</w:t>
            </w:r>
            <w:proofErr w:type="spellEnd"/>
            <w:r>
              <w:t xml:space="preserve"> </w:t>
            </w:r>
            <w:proofErr w:type="spellStart"/>
            <w:r>
              <w:t>TeleMed</w:t>
            </w:r>
            <w:proofErr w:type="spellEnd"/>
            <w:r>
              <w:t>» телеметрия бағдарламасына түседі. ЭКГ мен дә</w:t>
            </w:r>
            <w:proofErr w:type="gramStart"/>
            <w:r>
              <w:t>р</w:t>
            </w:r>
            <w:proofErr w:type="gramEnd"/>
            <w:r>
              <w:t xml:space="preserve">ігердің қорытындысы </w:t>
            </w:r>
            <w:proofErr w:type="spellStart"/>
            <w:r>
              <w:t>автоматты</w:t>
            </w:r>
            <w:proofErr w:type="spellEnd"/>
            <w:r>
              <w:t xml:space="preserve"> түрде Электрондық денсаулық </w:t>
            </w:r>
            <w:proofErr w:type="spellStart"/>
            <w:r>
              <w:t>паспортына</w:t>
            </w:r>
            <w:proofErr w:type="spellEnd"/>
            <w:r>
              <w:t xml:space="preserve"> </w:t>
            </w:r>
            <w:proofErr w:type="spellStart"/>
            <w:r>
              <w:t>енгізіледі</w:t>
            </w:r>
            <w:proofErr w:type="spellEnd"/>
            <w:r>
              <w:t xml:space="preserve">, </w:t>
            </w:r>
            <w:proofErr w:type="spellStart"/>
            <w:r>
              <w:t>графиктермен</w:t>
            </w:r>
            <w:proofErr w:type="spellEnd"/>
            <w:r>
              <w:t xml:space="preserve"> және </w:t>
            </w:r>
            <w:proofErr w:type="spellStart"/>
            <w:r>
              <w:t>цифрлармен</w:t>
            </w:r>
            <w:proofErr w:type="spellEnd"/>
            <w:r>
              <w:t xml:space="preserve"> </w:t>
            </w:r>
            <w:proofErr w:type="spellStart"/>
            <w:r>
              <w:t>бірге</w:t>
            </w:r>
            <w:proofErr w:type="spellEnd"/>
            <w:r>
              <w:t xml:space="preserve">. ЭКГ </w:t>
            </w:r>
            <w:proofErr w:type="spellStart"/>
            <w:r>
              <w:t>кез</w:t>
            </w:r>
            <w:proofErr w:type="spellEnd"/>
            <w:r>
              <w:t xml:space="preserve"> </w:t>
            </w:r>
            <w:proofErr w:type="spellStart"/>
            <w:r>
              <w:t>келген</w:t>
            </w:r>
            <w:proofErr w:type="spellEnd"/>
            <w:r>
              <w:t xml:space="preserve"> А</w:t>
            </w:r>
            <w:proofErr w:type="gramStart"/>
            <w:r>
              <w:t>4</w:t>
            </w:r>
            <w:proofErr w:type="gramEnd"/>
            <w:r>
              <w:t xml:space="preserve"> қағазында принтер арқылы </w:t>
            </w:r>
            <w:proofErr w:type="spellStart"/>
            <w:r>
              <w:t>басып</w:t>
            </w:r>
            <w:proofErr w:type="spellEnd"/>
            <w:r>
              <w:t xml:space="preserve"> шығаруға </w:t>
            </w:r>
            <w:proofErr w:type="spellStart"/>
            <w:r>
              <w:t>болады</w:t>
            </w:r>
            <w:proofErr w:type="spellEnd"/>
            <w:r>
              <w:t xml:space="preserve">. ЭКГ </w:t>
            </w:r>
            <w:r>
              <w:lastRenderedPageBreak/>
              <w:t xml:space="preserve">жазудың үш </w:t>
            </w:r>
            <w:proofErr w:type="spellStart"/>
            <w:r>
              <w:t>режимі</w:t>
            </w:r>
            <w:proofErr w:type="spellEnd"/>
            <w:r>
              <w:t xml:space="preserve">: 10, 20 және 60 </w:t>
            </w:r>
            <w:proofErr w:type="spellStart"/>
            <w:r>
              <w:t>секундтар</w:t>
            </w:r>
            <w:proofErr w:type="spellEnd"/>
            <w:r>
              <w:t xml:space="preserve">. </w:t>
            </w:r>
            <w:proofErr w:type="spellStart"/>
            <w:r>
              <w:t>Телекардиограф</w:t>
            </w:r>
            <w:proofErr w:type="spellEnd"/>
            <w:r>
              <w:t xml:space="preserve"> интернет арқылы да, </w:t>
            </w:r>
            <w:proofErr w:type="spellStart"/>
            <w:r>
              <w:t>интернетсіз</w:t>
            </w:r>
            <w:proofErr w:type="spellEnd"/>
            <w:r>
              <w:t xml:space="preserve"> де жұмыс </w:t>
            </w:r>
            <w:proofErr w:type="spellStart"/>
            <w:r>
              <w:t>істей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 xml:space="preserve">, </w:t>
            </w:r>
            <w:proofErr w:type="spellStart"/>
            <w:r>
              <w:t>кез</w:t>
            </w:r>
            <w:proofErr w:type="spellEnd"/>
            <w:r>
              <w:t xml:space="preserve"> </w:t>
            </w:r>
            <w:proofErr w:type="spellStart"/>
            <w:r>
              <w:t>келген</w:t>
            </w:r>
            <w:proofErr w:type="spellEnd"/>
            <w:r>
              <w:t xml:space="preserve"> сандық </w:t>
            </w:r>
            <w:proofErr w:type="spellStart"/>
            <w:r>
              <w:t>ЭКГ-ны</w:t>
            </w:r>
            <w:proofErr w:type="spellEnd"/>
            <w:r>
              <w:t xml:space="preserve"> </w:t>
            </w:r>
            <w:proofErr w:type="spellStart"/>
            <w:r>
              <w:t>тіркейді</w:t>
            </w:r>
            <w:proofErr w:type="spellEnd"/>
            <w:r>
              <w:t xml:space="preserve">, </w:t>
            </w:r>
            <w:proofErr w:type="spellStart"/>
            <w:r>
              <w:t>бірден</w:t>
            </w:r>
            <w:proofErr w:type="spellEnd"/>
            <w:r>
              <w:t xml:space="preserve"> </w:t>
            </w:r>
            <w:proofErr w:type="spellStart"/>
            <w:r>
              <w:t>автодиагностика</w:t>
            </w:r>
            <w:proofErr w:type="spellEnd"/>
            <w:r>
              <w:t xml:space="preserve"> </w:t>
            </w:r>
            <w:proofErr w:type="spellStart"/>
            <w:r>
              <w:t>жасайды</w:t>
            </w:r>
            <w:proofErr w:type="spellEnd"/>
            <w:r>
              <w:t xml:space="preserve">, барлық ЭКГ </w:t>
            </w:r>
            <w:proofErr w:type="spellStart"/>
            <w:r>
              <w:t>параметрлерін</w:t>
            </w:r>
            <w:proofErr w:type="spellEnd"/>
            <w:r>
              <w:t xml:space="preserve"> </w:t>
            </w:r>
            <w:proofErr w:type="spellStart"/>
            <w:r>
              <w:t>есептейді</w:t>
            </w:r>
            <w:proofErr w:type="spellEnd"/>
            <w:r>
              <w:t>.</w:t>
            </w:r>
            <w:r>
              <w:br/>
              <w:t xml:space="preserve">Электродтардың </w:t>
            </w:r>
            <w:proofErr w:type="spellStart"/>
            <w:proofErr w:type="gramStart"/>
            <w:r>
              <w:t>байланыс</w:t>
            </w:r>
            <w:proofErr w:type="spellEnd"/>
            <w:proofErr w:type="gramEnd"/>
            <w:r>
              <w:t xml:space="preserve"> ақаулары </w:t>
            </w:r>
            <w:proofErr w:type="spellStart"/>
            <w:r>
              <w:t>туралы</w:t>
            </w:r>
            <w:proofErr w:type="spellEnd"/>
            <w:r>
              <w:t xml:space="preserve"> индикатор бар.</w:t>
            </w:r>
            <w:r>
              <w:br/>
            </w:r>
            <w:proofErr w:type="spellStart"/>
            <w:r>
              <w:t>Автодиагностика</w:t>
            </w:r>
            <w:proofErr w:type="spellEnd"/>
            <w:r>
              <w:t xml:space="preserve"> </w:t>
            </w:r>
            <w:proofErr w:type="gramStart"/>
            <w:r>
              <w:t xml:space="preserve">тек </w:t>
            </w:r>
            <w:proofErr w:type="spellStart"/>
            <w:r>
              <w:t>алдын</w:t>
            </w:r>
            <w:proofErr w:type="spellEnd"/>
            <w:r>
              <w:t xml:space="preserve"> ала</w:t>
            </w:r>
            <w:proofErr w:type="gramEnd"/>
            <w:r>
              <w:t xml:space="preserve"> нәтиже </w:t>
            </w:r>
            <w:proofErr w:type="spellStart"/>
            <w:r>
              <w:t>ретінде</w:t>
            </w:r>
            <w:proofErr w:type="spellEnd"/>
            <w:r>
              <w:t xml:space="preserve"> қарастырылып, сақталмайды. ЭКГ қорытындысын құрастыру және сақтау құқығы тек жүйеде авторизацияланған, сертификатталған дә</w:t>
            </w:r>
            <w:proofErr w:type="gramStart"/>
            <w:r>
              <w:t>р</w:t>
            </w:r>
            <w:proofErr w:type="gramEnd"/>
            <w:r>
              <w:t xml:space="preserve">ігерде </w:t>
            </w:r>
            <w:proofErr w:type="spellStart"/>
            <w:r>
              <w:t>болады</w:t>
            </w:r>
            <w:proofErr w:type="spellEnd"/>
            <w:r>
              <w:t>, оның аты-жөні көрсетіледі.</w:t>
            </w:r>
            <w:r>
              <w:br/>
            </w:r>
            <w:proofErr w:type="spellStart"/>
            <w:r>
              <w:t>Шексіз</w:t>
            </w:r>
            <w:proofErr w:type="spellEnd"/>
            <w:r>
              <w:t xml:space="preserve"> </w:t>
            </w:r>
            <w:proofErr w:type="spellStart"/>
            <w:r>
              <w:t>санды</w:t>
            </w:r>
            <w:proofErr w:type="spellEnd"/>
            <w:r>
              <w:t xml:space="preserve"> ЭКГ </w:t>
            </w:r>
            <w:proofErr w:type="spellStart"/>
            <w:r>
              <w:t>жазып</w:t>
            </w:r>
            <w:proofErr w:type="spellEnd"/>
            <w:r>
              <w:t xml:space="preserve">, сақтауға </w:t>
            </w:r>
            <w:proofErr w:type="spellStart"/>
            <w:r>
              <w:t>болады</w:t>
            </w:r>
            <w:proofErr w:type="spellEnd"/>
            <w:r>
              <w:t>. «</w:t>
            </w:r>
            <w:proofErr w:type="gramStart"/>
            <w:r>
              <w:t>Б</w:t>
            </w:r>
            <w:proofErr w:type="gramEnd"/>
            <w:r>
              <w:t xml:space="preserve">ұлтты» сервер «Қазақтелеком» АҚ </w:t>
            </w:r>
            <w:proofErr w:type="spellStart"/>
            <w:r>
              <w:t>платформасында</w:t>
            </w:r>
            <w:proofErr w:type="spellEnd"/>
            <w:r>
              <w:t xml:space="preserve"> орналасқан.</w:t>
            </w:r>
            <w:r>
              <w:br/>
              <w:t xml:space="preserve">Пациенттің құқықтарын және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gramStart"/>
            <w:r>
              <w:t>медициналы</w:t>
            </w:r>
            <w:proofErr w:type="gramEnd"/>
            <w:r>
              <w:t xml:space="preserve">қ ақпараттың құпиялығын қамтамасыз </w:t>
            </w:r>
            <w:proofErr w:type="spellStart"/>
            <w:r>
              <w:t>ету</w:t>
            </w:r>
            <w:proofErr w:type="spellEnd"/>
            <w:r>
              <w:t xml:space="preserve"> мақсатында </w:t>
            </w:r>
            <w:proofErr w:type="spellStart"/>
            <w:r>
              <w:t>телекардиографта</w:t>
            </w:r>
            <w:proofErr w:type="spellEnd"/>
            <w:r>
              <w:t xml:space="preserve"> төмендегілер қамтамасыз </w:t>
            </w:r>
            <w:proofErr w:type="spellStart"/>
            <w:r>
              <w:t>етілген</w:t>
            </w:r>
            <w:proofErr w:type="spellEnd"/>
            <w:r>
              <w:t>:</w:t>
            </w:r>
          </w:p>
          <w:p w:rsidR="00F65977" w:rsidRDefault="00F65977" w:rsidP="00F6597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Ақпараттық қауіпсіздік </w:t>
            </w:r>
            <w:proofErr w:type="spellStart"/>
            <w:r>
              <w:t>талаптарына</w:t>
            </w:r>
            <w:proofErr w:type="spellEnd"/>
            <w:r>
              <w:t xml:space="preserve"> сәйкестік ГТС </w:t>
            </w:r>
            <w:proofErr w:type="spellStart"/>
            <w:r>
              <w:t>сертификатымен</w:t>
            </w:r>
            <w:proofErr w:type="spellEnd"/>
            <w:r>
              <w:t xml:space="preserve"> расталған.</w:t>
            </w:r>
          </w:p>
          <w:p w:rsidR="00F65977" w:rsidRDefault="00F65977" w:rsidP="00F65977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proofErr w:type="spellStart"/>
            <w:r>
              <w:t>Телекардиографта</w:t>
            </w:r>
            <w:proofErr w:type="spellEnd"/>
            <w:r>
              <w:t xml:space="preserve"> сақталған ЭКГ, </w:t>
            </w:r>
            <w:proofErr w:type="spellStart"/>
            <w:r>
              <w:t>электронды</w:t>
            </w:r>
            <w:proofErr w:type="spellEnd"/>
            <w:r>
              <w:t xml:space="preserve"> түрде, пациенттің құқықтарын қорғау үшін өші</w:t>
            </w:r>
            <w:proofErr w:type="gramStart"/>
            <w:r>
              <w:t>р</w:t>
            </w:r>
            <w:proofErr w:type="gramEnd"/>
            <w:r>
              <w:t>ілмейді және түзетілмейді.</w:t>
            </w:r>
          </w:p>
          <w:p w:rsidR="00F65977" w:rsidRDefault="00F65977" w:rsidP="00F65977">
            <w:pPr>
              <w:pStyle w:val="a7"/>
            </w:pPr>
            <w:r>
              <w:rPr>
                <w:rStyle w:val="a6"/>
              </w:rPr>
              <w:t xml:space="preserve">Техникалық </w:t>
            </w:r>
            <w:proofErr w:type="spellStart"/>
            <w:r>
              <w:rPr>
                <w:rStyle w:val="a6"/>
              </w:rPr>
              <w:t>сипаттамалар</w:t>
            </w:r>
            <w:proofErr w:type="spellEnd"/>
            <w:r>
              <w:rPr>
                <w:rStyle w:val="a6"/>
              </w:rPr>
              <w:t>: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>
              <w:t>Кі</w:t>
            </w:r>
            <w:proofErr w:type="gramStart"/>
            <w:r>
              <w:t>р</w:t>
            </w:r>
            <w:proofErr w:type="gramEnd"/>
            <w:r>
              <w:t>іс</w:t>
            </w:r>
            <w:proofErr w:type="spellEnd"/>
            <w:r>
              <w:t xml:space="preserve"> үздіксіз сигналдың дискретизация </w:t>
            </w:r>
            <w:proofErr w:type="spellStart"/>
            <w:r>
              <w:t>жиілігі</w:t>
            </w:r>
            <w:proofErr w:type="spellEnd"/>
            <w:r>
              <w:t xml:space="preserve"> – 500 Гц;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Аналого-цифрлық түрлендіргі</w:t>
            </w:r>
            <w:proofErr w:type="gramStart"/>
            <w:r>
              <w:t>шт</w:t>
            </w:r>
            <w:proofErr w:type="gramEnd"/>
            <w:r>
              <w:t>ің разряд саны – 24;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10 Гц </w:t>
            </w:r>
            <w:proofErr w:type="spellStart"/>
            <w:r>
              <w:t>жиілігіндегі</w:t>
            </w:r>
            <w:proofErr w:type="spellEnd"/>
            <w:r>
              <w:t xml:space="preserve"> толық </w:t>
            </w:r>
            <w:proofErr w:type="spellStart"/>
            <w:r>
              <w:t>кі</w:t>
            </w:r>
            <w:proofErr w:type="gramStart"/>
            <w:r>
              <w:t>р</w:t>
            </w:r>
            <w:proofErr w:type="gramEnd"/>
            <w:r>
              <w:t>іс</w:t>
            </w:r>
            <w:proofErr w:type="spellEnd"/>
            <w:r>
              <w:t xml:space="preserve"> </w:t>
            </w:r>
            <w:proofErr w:type="spellStart"/>
            <w:r>
              <w:t>кедергісі</w:t>
            </w:r>
            <w:proofErr w:type="spellEnd"/>
            <w:r>
              <w:t xml:space="preserve"> – </w:t>
            </w:r>
            <w:proofErr w:type="spellStart"/>
            <w:r>
              <w:t>кемінде</w:t>
            </w:r>
            <w:proofErr w:type="spellEnd"/>
            <w:r>
              <w:t xml:space="preserve"> 500 МОм;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proofErr w:type="gramStart"/>
            <w:r>
              <w:t>Б</w:t>
            </w:r>
            <w:proofErr w:type="gramEnd"/>
            <w:r>
              <w:t>ірдей</w:t>
            </w:r>
            <w:proofErr w:type="spellEnd"/>
            <w:r>
              <w:t xml:space="preserve"> фазалық </w:t>
            </w:r>
            <w:proofErr w:type="spellStart"/>
            <w:r>
              <w:t>сигналдарды</w:t>
            </w:r>
            <w:proofErr w:type="spellEnd"/>
            <w:r>
              <w:t xml:space="preserve"> әлсірету </w:t>
            </w:r>
            <w:proofErr w:type="spellStart"/>
            <w:r>
              <w:t>коэффициенті</w:t>
            </w:r>
            <w:proofErr w:type="spellEnd"/>
            <w:r>
              <w:t xml:space="preserve"> – </w:t>
            </w:r>
            <w:proofErr w:type="spellStart"/>
            <w:r>
              <w:t>кемінде</w:t>
            </w:r>
            <w:proofErr w:type="spellEnd"/>
            <w:r>
              <w:t xml:space="preserve"> 200000;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>
              <w:t>Ішкі</w:t>
            </w:r>
            <w:proofErr w:type="spellEnd"/>
            <w:r>
              <w:t xml:space="preserve"> шудың деңгейі, </w:t>
            </w:r>
            <w:proofErr w:type="spellStart"/>
            <w:r>
              <w:t>кі</w:t>
            </w:r>
            <w:proofErr w:type="gramStart"/>
            <w:r>
              <w:t>р</w:t>
            </w:r>
            <w:proofErr w:type="gramEnd"/>
            <w:r>
              <w:t>іске</w:t>
            </w:r>
            <w:proofErr w:type="spellEnd"/>
            <w:r>
              <w:t xml:space="preserve"> қатынасы – 1 мкВ-тан көп </w:t>
            </w:r>
            <w:proofErr w:type="spellStart"/>
            <w:r>
              <w:t>емес</w:t>
            </w:r>
            <w:proofErr w:type="spellEnd"/>
            <w:r>
              <w:t>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>
              <w:t>Шешуші</w:t>
            </w:r>
            <w:proofErr w:type="spellEnd"/>
            <w:r>
              <w:t xml:space="preserve"> қабілет (ең төменгі разряд бағасы) – 0,1 мкВ;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>
              <w:t>Кі</w:t>
            </w:r>
            <w:proofErr w:type="gramStart"/>
            <w:r>
              <w:t>р</w:t>
            </w:r>
            <w:proofErr w:type="gramEnd"/>
            <w:r>
              <w:t>іс</w:t>
            </w:r>
            <w:proofErr w:type="spellEnd"/>
            <w:r>
              <w:t xml:space="preserve"> сигналдарының диапазоны – 0,001 – 50 мВ;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>
              <w:t>Негізгі</w:t>
            </w:r>
            <w:proofErr w:type="spellEnd"/>
            <w:r>
              <w:t xml:space="preserve"> сызықтың ауытқуы – 0,5 мВ-тан кө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>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Пациенттің </w:t>
            </w:r>
            <w:proofErr w:type="spellStart"/>
            <w:r>
              <w:t>тізбегіндегі</w:t>
            </w:r>
            <w:proofErr w:type="spellEnd"/>
            <w:r>
              <w:t xml:space="preserve"> тұрақты ток – 0,01 </w:t>
            </w:r>
            <w:proofErr w:type="spellStart"/>
            <w:r>
              <w:t>мкА-дан</w:t>
            </w:r>
            <w:proofErr w:type="spellEnd"/>
            <w:r>
              <w:t xml:space="preserve"> кө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>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>
              <w:t>Максималды</w:t>
            </w:r>
            <w:proofErr w:type="spellEnd"/>
            <w:r>
              <w:t xml:space="preserve"> </w:t>
            </w:r>
            <w:proofErr w:type="spellStart"/>
            <w:r>
              <w:t>бірдей</w:t>
            </w:r>
            <w:proofErr w:type="spellEnd"/>
            <w:r>
              <w:t xml:space="preserve"> фазалық тұрақты </w:t>
            </w:r>
            <w:proofErr w:type="spellStart"/>
            <w:r>
              <w:t>компоненті</w:t>
            </w:r>
            <w:proofErr w:type="spellEnd"/>
            <w:r>
              <w:t xml:space="preserve"> – 0,3 </w:t>
            </w:r>
            <w:proofErr w:type="gramStart"/>
            <w:r>
              <w:t>В-</w:t>
            </w:r>
            <w:proofErr w:type="gramEnd"/>
            <w:r>
              <w:t xml:space="preserve">қа </w:t>
            </w:r>
            <w:proofErr w:type="spellStart"/>
            <w:r>
              <w:t>дейін</w:t>
            </w:r>
            <w:proofErr w:type="spellEnd"/>
            <w:r>
              <w:t>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50 Гц </w:t>
            </w:r>
            <w:proofErr w:type="spellStart"/>
            <w:r>
              <w:t>жиілігіндегі</w:t>
            </w:r>
            <w:proofErr w:type="spellEnd"/>
            <w:r>
              <w:t xml:space="preserve"> </w:t>
            </w:r>
            <w:proofErr w:type="spellStart"/>
            <w:r>
              <w:t>арналар</w:t>
            </w:r>
            <w:proofErr w:type="spellEnd"/>
            <w:r>
              <w:t xml:space="preserve"> арасындағы өзара әсер </w:t>
            </w:r>
            <w:proofErr w:type="spellStart"/>
            <w:r>
              <w:t>коэффициенті</w:t>
            </w:r>
            <w:proofErr w:type="spellEnd"/>
            <w:r>
              <w:t xml:space="preserve"> – 0,01%-дан кө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>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proofErr w:type="gramStart"/>
            <w:r>
              <w:lastRenderedPageBreak/>
              <w:t>Жиіл</w:t>
            </w:r>
            <w:proofErr w:type="gramEnd"/>
            <w:r>
              <w:t>ік</w:t>
            </w:r>
            <w:proofErr w:type="spellEnd"/>
            <w:r>
              <w:t xml:space="preserve"> диапазоны – 0...200 Гц;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0,1...100 Гц </w:t>
            </w:r>
            <w:proofErr w:type="spellStart"/>
            <w:r>
              <w:t>жиілік</w:t>
            </w:r>
            <w:proofErr w:type="spellEnd"/>
            <w:r>
              <w:t xml:space="preserve"> </w:t>
            </w:r>
            <w:proofErr w:type="spellStart"/>
            <w:r>
              <w:t>диапазонында</w:t>
            </w:r>
            <w:proofErr w:type="spellEnd"/>
            <w:r>
              <w:t xml:space="preserve"> амплитудалық </w:t>
            </w:r>
            <w:proofErr w:type="spellStart"/>
            <w:r>
              <w:t>жиілік</w:t>
            </w:r>
            <w:proofErr w:type="spellEnd"/>
            <w:r>
              <w:t xml:space="preserve"> сипаттамасының </w:t>
            </w:r>
            <w:proofErr w:type="spellStart"/>
            <w:r>
              <w:t>біркелкі</w:t>
            </w:r>
            <w:proofErr w:type="spellEnd"/>
            <w:r>
              <w:t xml:space="preserve"> </w:t>
            </w:r>
            <w:proofErr w:type="spellStart"/>
            <w:r>
              <w:t>еместігі</w:t>
            </w:r>
            <w:proofErr w:type="spellEnd"/>
            <w:r>
              <w:t xml:space="preserve"> – 1%-дан кө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>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>
              <w:t>Компьютермен</w:t>
            </w:r>
            <w:proofErr w:type="spellEnd"/>
            <w:r>
              <w:t xml:space="preserve"> </w:t>
            </w:r>
            <w:proofErr w:type="spellStart"/>
            <w:r>
              <w:t>байланыс</w:t>
            </w:r>
            <w:proofErr w:type="spellEnd"/>
            <w:r>
              <w:t xml:space="preserve"> – </w:t>
            </w:r>
            <w:proofErr w:type="spellStart"/>
            <w:r>
              <w:t>сымсыз</w:t>
            </w:r>
            <w:proofErr w:type="spellEnd"/>
            <w:r>
              <w:t xml:space="preserve"> </w:t>
            </w:r>
            <w:proofErr w:type="spellStart"/>
            <w:r>
              <w:t>Bluetooth</w:t>
            </w:r>
            <w:proofErr w:type="spellEnd"/>
            <w:r>
              <w:t xml:space="preserve"> V4.2 Compliant-V2.0EDR және USB 2.0 – HID және USB 2.0 – MSD </w:t>
            </w:r>
            <w:proofErr w:type="spellStart"/>
            <w:r>
              <w:t>интерфейстері</w:t>
            </w:r>
            <w:proofErr w:type="spellEnd"/>
            <w:r>
              <w:t xml:space="preserve"> арқылы;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proofErr w:type="spellStart"/>
            <w:r>
              <w:t>Жад</w:t>
            </w:r>
            <w:proofErr w:type="spellEnd"/>
            <w:r>
              <w:t xml:space="preserve"> көлемі – FAT32 </w:t>
            </w:r>
            <w:proofErr w:type="spellStart"/>
            <w:r>
              <w:t>стандартына</w:t>
            </w:r>
            <w:proofErr w:type="spellEnd"/>
            <w:r>
              <w:t xml:space="preserve"> сәйкес;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Қуат көзі – </w:t>
            </w:r>
            <w:proofErr w:type="gramStart"/>
            <w:r>
              <w:t>встраиваемый</w:t>
            </w:r>
            <w:proofErr w:type="gramEnd"/>
            <w:r>
              <w:t xml:space="preserve"> аккумуляторлық батарея;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Встраиваемый </w:t>
            </w:r>
            <w:proofErr w:type="spellStart"/>
            <w:r>
              <w:t>аккумуляторды</w:t>
            </w:r>
            <w:proofErr w:type="spellEnd"/>
            <w:r>
              <w:t xml:space="preserve"> USB </w:t>
            </w:r>
            <w:proofErr w:type="spellStart"/>
            <w:r>
              <w:t>интерфейсі</w:t>
            </w:r>
            <w:proofErr w:type="spellEnd"/>
            <w:r>
              <w:t xml:space="preserve"> арқылы </w:t>
            </w:r>
            <w:proofErr w:type="spellStart"/>
            <w:r>
              <w:t>зарядтау</w:t>
            </w:r>
            <w:proofErr w:type="spellEnd"/>
            <w:r>
              <w:t>;</w:t>
            </w:r>
          </w:p>
          <w:p w:rsidR="00F65977" w:rsidRDefault="00F65977" w:rsidP="00F65977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Қуат көздерімен </w:t>
            </w:r>
            <w:proofErr w:type="spellStart"/>
            <w:r>
              <w:t>бірге</w:t>
            </w:r>
            <w:proofErr w:type="spellEnd"/>
            <w:r>
              <w:t xml:space="preserve"> салмағы – 0,135 кг-тан кө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>.</w:t>
            </w:r>
          </w:p>
          <w:p w:rsidR="00F65977" w:rsidRDefault="00F65977">
            <w:pPr>
              <w:spacing w:line="276" w:lineRule="auto"/>
              <w:ind w:left="34" w:hanging="142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1шт</w:t>
            </w:r>
          </w:p>
        </w:tc>
      </w:tr>
      <w:tr w:rsidR="00F65977" w:rsidTr="00F65977">
        <w:trPr>
          <w:gridAfter w:val="1"/>
          <w:wAfter w:w="16" w:type="dxa"/>
          <w:trHeight w:val="41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F65977">
            <w:pPr>
              <w:tabs>
                <w:tab w:val="left" w:pos="1134"/>
              </w:tabs>
              <w:spacing w:line="276" w:lineRule="auto"/>
              <w:rPr>
                <w:bCs/>
                <w:lang w:eastAsia="en-US"/>
              </w:rPr>
            </w:pPr>
            <w:r>
              <w:t xml:space="preserve">Пациент </w:t>
            </w:r>
            <w:proofErr w:type="spellStart"/>
            <w:r>
              <w:t>кабелі</w:t>
            </w:r>
            <w:proofErr w:type="spellEnd"/>
            <w:r>
              <w:t xml:space="preserve"> ЭКГ </w:t>
            </w:r>
            <w:proofErr w:type="spellStart"/>
            <w:r>
              <w:t>универсалды</w:t>
            </w:r>
            <w:proofErr w:type="spellEnd"/>
            <w:r>
              <w:t xml:space="preserve"> 10-штекерлі кө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рет</w:t>
            </w:r>
            <w:proofErr w:type="spellEnd"/>
            <w:r>
              <w:t xml:space="preserve"> пайдалануға арналған </w:t>
            </w:r>
            <w:proofErr w:type="spellStart"/>
            <w:r>
              <w:t>электродтар</w:t>
            </w:r>
            <w:proofErr w:type="spellEnd"/>
            <w:r>
              <w:t xml:space="preserve"> үшін / Пациент </w:t>
            </w:r>
            <w:proofErr w:type="spellStart"/>
            <w:r>
              <w:t>кабелі</w:t>
            </w:r>
            <w:proofErr w:type="spellEnd"/>
            <w:r>
              <w:t xml:space="preserve"> ЭКГ </w:t>
            </w:r>
            <w:proofErr w:type="spellStart"/>
            <w:r>
              <w:t>кнопкалы</w:t>
            </w:r>
            <w:proofErr w:type="spellEnd"/>
            <w:r>
              <w:t xml:space="preserve"> </w:t>
            </w:r>
            <w:proofErr w:type="spellStart"/>
            <w:r>
              <w:t>бір</w:t>
            </w:r>
            <w:proofErr w:type="spellEnd"/>
            <w:r>
              <w:t xml:space="preserve"> </w:t>
            </w:r>
            <w:proofErr w:type="spellStart"/>
            <w:r>
              <w:t>рет</w:t>
            </w:r>
            <w:proofErr w:type="spellEnd"/>
            <w:r>
              <w:t xml:space="preserve"> пайдалануға арналған </w:t>
            </w:r>
            <w:proofErr w:type="spellStart"/>
            <w:r>
              <w:t>электродтар</w:t>
            </w:r>
            <w:proofErr w:type="spellEnd"/>
            <w:r>
              <w:t xml:space="preserve"> үшін (</w:t>
            </w:r>
            <w:proofErr w:type="spellStart"/>
            <w:r>
              <w:t>Тапсырыс</w:t>
            </w:r>
            <w:proofErr w:type="spellEnd"/>
            <w:r>
              <w:t xml:space="preserve"> </w:t>
            </w:r>
            <w:proofErr w:type="spellStart"/>
            <w:r>
              <w:t>берушімен</w:t>
            </w:r>
            <w:proofErr w:type="spellEnd"/>
            <w:r>
              <w:t xml:space="preserve"> </w:t>
            </w:r>
            <w:proofErr w:type="spellStart"/>
            <w:r>
              <w:t>келісім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>)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F6597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Пациенттің </w:t>
            </w:r>
            <w:proofErr w:type="spellStart"/>
            <w:r>
              <w:t>кабелі</w:t>
            </w:r>
            <w:proofErr w:type="spellEnd"/>
            <w:r>
              <w:t xml:space="preserve"> 10 </w:t>
            </w:r>
            <w:proofErr w:type="spellStart"/>
            <w:r>
              <w:t>штекерлі</w:t>
            </w:r>
            <w:proofErr w:type="spellEnd"/>
            <w:r>
              <w:t xml:space="preserve"> (</w:t>
            </w:r>
            <w:proofErr w:type="spellStart"/>
            <w:r>
              <w:t>диаметрі</w:t>
            </w:r>
            <w:proofErr w:type="spellEnd"/>
            <w:r>
              <w:t xml:space="preserve"> 4 мм). Пациенттің </w:t>
            </w:r>
            <w:proofErr w:type="spellStart"/>
            <w:r>
              <w:t>кабельдері</w:t>
            </w:r>
            <w:proofErr w:type="spellEnd"/>
            <w:r>
              <w:t xml:space="preserve"> </w:t>
            </w:r>
            <w:proofErr w:type="spellStart"/>
            <w:r>
              <w:t>электродтардан</w:t>
            </w:r>
            <w:proofErr w:type="spellEnd"/>
            <w:r>
              <w:t xml:space="preserve"> </w:t>
            </w:r>
            <w:proofErr w:type="gramStart"/>
            <w:r>
              <w:t>электрокардиограф</w:t>
            </w:r>
            <w:proofErr w:type="gramEnd"/>
            <w:r>
              <w:t xml:space="preserve">қа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импульстарын</w:t>
            </w:r>
            <w:proofErr w:type="spellEnd"/>
            <w:r>
              <w:t xml:space="preserve"> беру үшін арналған. </w:t>
            </w:r>
            <w:proofErr w:type="spellStart"/>
            <w:r>
              <w:t>Кабельдер</w:t>
            </w:r>
            <w:proofErr w:type="spellEnd"/>
            <w:r>
              <w:t xml:space="preserve"> 10 </w:t>
            </w:r>
            <w:proofErr w:type="gramStart"/>
            <w:r>
              <w:t>электрод</w:t>
            </w:r>
            <w:proofErr w:type="gramEnd"/>
            <w:r>
              <w:t xml:space="preserve">қа арналған. 4 электрод </w:t>
            </w:r>
            <w:proofErr w:type="spellStart"/>
            <w:r>
              <w:t>адам</w:t>
            </w:r>
            <w:proofErr w:type="spellEnd"/>
            <w:r>
              <w:t xml:space="preserve"> денесінің аяқтарына қысқыштар арқылы қосылады, қалған 6 электрод </w:t>
            </w:r>
            <w:proofErr w:type="spellStart"/>
            <w:r>
              <w:t>кеуде</w:t>
            </w:r>
            <w:proofErr w:type="spellEnd"/>
            <w:r>
              <w:t xml:space="preserve"> қуысына сорғылар арқылы қосылады. Стандарт </w:t>
            </w:r>
            <w:proofErr w:type="spellStart"/>
            <w:r>
              <w:t>бойынша</w:t>
            </w:r>
            <w:proofErr w:type="spellEnd"/>
            <w:r>
              <w:t>, осы 10 электродтың ә</w:t>
            </w:r>
            <w:proofErr w:type="gramStart"/>
            <w:r>
              <w:t>р</w:t>
            </w:r>
            <w:proofErr w:type="gramEnd"/>
            <w:r>
              <w:t xml:space="preserve">қайсысының түсі мен таңбалауы бар. </w:t>
            </w:r>
            <w:proofErr w:type="spellStart"/>
            <w:r>
              <w:t>ЭКГ-кабелі</w:t>
            </w:r>
            <w:proofErr w:type="spellEnd"/>
            <w:r>
              <w:t xml:space="preserve"> 10 </w:t>
            </w:r>
            <w:proofErr w:type="spellStart"/>
            <w:r>
              <w:t>сыммен</w:t>
            </w:r>
            <w:proofErr w:type="spellEnd"/>
            <w:r>
              <w:t xml:space="preserve"> жабдықталған, ә</w:t>
            </w:r>
            <w:proofErr w:type="gramStart"/>
            <w:r>
              <w:t>р</w:t>
            </w:r>
            <w:proofErr w:type="gramEnd"/>
            <w:r>
              <w:t xml:space="preserve"> түрлі </w:t>
            </w:r>
            <w:proofErr w:type="spellStart"/>
            <w:r>
              <w:t>типтегі</w:t>
            </w:r>
            <w:proofErr w:type="spellEnd"/>
            <w:r>
              <w:t xml:space="preserve"> </w:t>
            </w:r>
            <w:proofErr w:type="spellStart"/>
            <w:r>
              <w:t>электрокардиографтармен</w:t>
            </w:r>
            <w:proofErr w:type="spellEnd"/>
            <w:r>
              <w:t xml:space="preserve"> қолдану үшін </w:t>
            </w:r>
            <w:proofErr w:type="spellStart"/>
            <w:r>
              <w:t>арнайы</w:t>
            </w:r>
            <w:proofErr w:type="spellEnd"/>
            <w:r>
              <w:t xml:space="preserve"> қосқыштармен қамтамасыз </w:t>
            </w:r>
            <w:proofErr w:type="spellStart"/>
            <w:r>
              <w:t>етілген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Pr="00F65977" w:rsidRDefault="00F65977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lang w:val="kk-KZ" w:eastAsia="en-US"/>
              </w:rPr>
              <w:t xml:space="preserve"> дана</w:t>
            </w:r>
          </w:p>
        </w:tc>
      </w:tr>
      <w:tr w:rsidR="00F65977" w:rsidTr="00F65977">
        <w:trPr>
          <w:gridAfter w:val="1"/>
          <w:wAfter w:w="16" w:type="dxa"/>
          <w:trHeight w:val="41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01743B">
            <w:pPr>
              <w:tabs>
                <w:tab w:val="left" w:pos="1134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t>ЭКГ-ның кө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рет</w:t>
            </w:r>
            <w:proofErr w:type="spellEnd"/>
            <w:r>
              <w:t xml:space="preserve"> қолданылатын </w:t>
            </w:r>
            <w:proofErr w:type="spellStart"/>
            <w:r>
              <w:t>электродтар</w:t>
            </w:r>
            <w:proofErr w:type="spellEnd"/>
            <w:r>
              <w:t xml:space="preserve"> жиынтығы – 10 дана: 4 электрод аяқтар үшін қысқыш түрінде, 6 электрод </w:t>
            </w:r>
            <w:proofErr w:type="spellStart"/>
            <w:r>
              <w:t>кеуде</w:t>
            </w:r>
            <w:proofErr w:type="spellEnd"/>
            <w:r>
              <w:t xml:space="preserve"> қуысы үшін </w:t>
            </w:r>
            <w:proofErr w:type="spellStart"/>
            <w:r>
              <w:t>вакуумды</w:t>
            </w:r>
            <w:proofErr w:type="spellEnd"/>
            <w:r>
              <w:t xml:space="preserve"> сорғылар түрінде / </w:t>
            </w:r>
            <w:proofErr w:type="spellStart"/>
            <w:r>
              <w:t>Бір</w:t>
            </w:r>
            <w:proofErr w:type="spellEnd"/>
            <w:r>
              <w:t xml:space="preserve"> </w:t>
            </w:r>
            <w:proofErr w:type="spellStart"/>
            <w:r>
              <w:t>рет</w:t>
            </w:r>
            <w:proofErr w:type="spellEnd"/>
            <w:r>
              <w:t xml:space="preserve"> қолданылатын </w:t>
            </w:r>
            <w:proofErr w:type="spellStart"/>
            <w:r>
              <w:lastRenderedPageBreak/>
              <w:t>электродтар</w:t>
            </w:r>
            <w:proofErr w:type="spellEnd"/>
            <w:r>
              <w:t xml:space="preserve"> жиынтығы (</w:t>
            </w:r>
            <w:proofErr w:type="spellStart"/>
            <w:r>
              <w:t>Тапсырыс</w:t>
            </w:r>
            <w:proofErr w:type="spellEnd"/>
            <w:r>
              <w:t xml:space="preserve"> </w:t>
            </w:r>
            <w:proofErr w:type="spellStart"/>
            <w:r>
              <w:t>берушімен</w:t>
            </w:r>
            <w:proofErr w:type="spellEnd"/>
            <w:r>
              <w:t xml:space="preserve"> </w:t>
            </w:r>
            <w:proofErr w:type="spellStart"/>
            <w:r>
              <w:t>келісім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>).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01743B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lastRenderedPageBreak/>
              <w:t>ЭКГ-ның кө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рет</w:t>
            </w:r>
            <w:proofErr w:type="spellEnd"/>
            <w:r>
              <w:t xml:space="preserve"> қолданылатын </w:t>
            </w:r>
            <w:proofErr w:type="spellStart"/>
            <w:r>
              <w:t>электродтар</w:t>
            </w:r>
            <w:proofErr w:type="spellEnd"/>
            <w:r>
              <w:t xml:space="preserve"> жиынтығы - 10 дана (4 электрод аяқтар үшін қысқыш түрінде, 6 электрод </w:t>
            </w:r>
            <w:proofErr w:type="spellStart"/>
            <w:r>
              <w:t>кеуде</w:t>
            </w:r>
            <w:proofErr w:type="spellEnd"/>
            <w:r>
              <w:t xml:space="preserve"> қуысы үшін </w:t>
            </w:r>
            <w:proofErr w:type="spellStart"/>
            <w:r>
              <w:t>вакуумды</w:t>
            </w:r>
            <w:proofErr w:type="spellEnd"/>
            <w:r>
              <w:t xml:space="preserve"> сорғылар түрінде).</w:t>
            </w:r>
            <w:r>
              <w:br/>
            </w:r>
            <w:proofErr w:type="spellStart"/>
            <w:r>
              <w:t>Кеуде</w:t>
            </w:r>
            <w:proofErr w:type="spellEnd"/>
            <w:r>
              <w:t xml:space="preserve"> қуысына арналған </w:t>
            </w:r>
            <w:proofErr w:type="spellStart"/>
            <w:r>
              <w:t>электродтар</w:t>
            </w:r>
            <w:proofErr w:type="spellEnd"/>
            <w:r>
              <w:t xml:space="preserve"> </w:t>
            </w:r>
            <w:proofErr w:type="spellStart"/>
            <w:r>
              <w:t>металдан</w:t>
            </w:r>
            <w:proofErr w:type="spellEnd"/>
            <w:r>
              <w:t xml:space="preserve"> жасалмаған </w:t>
            </w:r>
            <w:proofErr w:type="spellStart"/>
            <w:r>
              <w:t>контактімен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>/</w:t>
            </w:r>
            <w:proofErr w:type="spellStart"/>
            <w:r>
              <w:t>AgCl</w:t>
            </w:r>
            <w:proofErr w:type="spellEnd"/>
            <w:r>
              <w:t xml:space="preserve"> қабатымен жабылған. Жиынтықта 4 электрод бар</w:t>
            </w:r>
            <w:proofErr w:type="gramStart"/>
            <w:r>
              <w:t>.</w:t>
            </w:r>
            <w:proofErr w:type="gramEnd"/>
            <w:r>
              <w:t xml:space="preserve"> Ұ</w:t>
            </w:r>
            <w:proofErr w:type="gramStart"/>
            <w:r>
              <w:t>з</w:t>
            </w:r>
            <w:proofErr w:type="gramEnd"/>
            <w:r>
              <w:t xml:space="preserve">ындығы 140 мм, </w:t>
            </w:r>
            <w:proofErr w:type="spellStart"/>
            <w:r>
              <w:t>штекерге</w:t>
            </w:r>
            <w:proofErr w:type="spellEnd"/>
            <w:r>
              <w:t xml:space="preserve"> арналған 3/4 м.</w:t>
            </w:r>
            <w:r>
              <w:br/>
              <w:t xml:space="preserve">ЭКГ үшін </w:t>
            </w:r>
            <w:proofErr w:type="spellStart"/>
            <w:r>
              <w:t>вакуумды</w:t>
            </w:r>
            <w:proofErr w:type="spellEnd"/>
            <w:r>
              <w:t xml:space="preserve"> сорғы электрод (</w:t>
            </w:r>
            <w:proofErr w:type="spellStart"/>
            <w:r>
              <w:t>ересектер</w:t>
            </w:r>
            <w:proofErr w:type="spellEnd"/>
            <w:r>
              <w:t xml:space="preserve"> үшін) әмбебап, </w:t>
            </w:r>
            <w:proofErr w:type="spellStart"/>
            <w:r>
              <w:t>диаметрі</w:t>
            </w:r>
            <w:proofErr w:type="spellEnd"/>
            <w:r>
              <w:t xml:space="preserve"> 24 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Pr="0001743B" w:rsidRDefault="00F65977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1 </w:t>
            </w:r>
            <w:r w:rsidR="0001743B">
              <w:rPr>
                <w:lang w:val="kk-KZ" w:eastAsia="en-US"/>
              </w:rPr>
              <w:t>дана</w:t>
            </w:r>
          </w:p>
        </w:tc>
      </w:tr>
      <w:tr w:rsidR="00F65977" w:rsidTr="00F65977">
        <w:trPr>
          <w:gridAfter w:val="1"/>
          <w:wAfter w:w="16" w:type="dxa"/>
          <w:trHeight w:val="41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01743B">
            <w:pPr>
              <w:tabs>
                <w:tab w:val="left" w:pos="1134"/>
              </w:tabs>
              <w:spacing w:line="276" w:lineRule="auto"/>
              <w:rPr>
                <w:bCs/>
                <w:lang w:eastAsia="en-US"/>
              </w:rPr>
            </w:pPr>
            <w:r>
              <w:t>ПК/ноутбук/планшет/</w:t>
            </w:r>
            <w:proofErr w:type="spellStart"/>
            <w:r>
              <w:t>смартфонмен</w:t>
            </w:r>
            <w:proofErr w:type="spellEnd"/>
            <w:r>
              <w:t xml:space="preserve"> қосылу және телекардиографтың </w:t>
            </w:r>
            <w:proofErr w:type="spellStart"/>
            <w:r>
              <w:t>аккумуляторын</w:t>
            </w:r>
            <w:proofErr w:type="spellEnd"/>
            <w:r>
              <w:t xml:space="preserve"> </w:t>
            </w:r>
            <w:proofErr w:type="spellStart"/>
            <w:r>
              <w:t>зарядтау</w:t>
            </w:r>
            <w:proofErr w:type="spellEnd"/>
            <w:r>
              <w:t xml:space="preserve"> үшін USB-кабель.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01743B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t xml:space="preserve">USB-кабель </w:t>
            </w:r>
            <w:proofErr w:type="spellStart"/>
            <w:r>
              <w:t>синхрондау</w:t>
            </w:r>
            <w:proofErr w:type="spellEnd"/>
            <w:r>
              <w:t xml:space="preserve"> </w:t>
            </w:r>
            <w:proofErr w:type="spellStart"/>
            <w:r>
              <w:t>жасап</w:t>
            </w:r>
            <w:proofErr w:type="spellEnd"/>
            <w:r>
              <w:t xml:space="preserve">, құрылғының </w:t>
            </w:r>
            <w:proofErr w:type="spellStart"/>
            <w:r>
              <w:t>аккумуляторын</w:t>
            </w:r>
            <w:proofErr w:type="spellEnd"/>
            <w:r>
              <w:t xml:space="preserve"> </w:t>
            </w:r>
            <w:proofErr w:type="spellStart"/>
            <w:r>
              <w:t>зарядтайды</w:t>
            </w:r>
            <w:proofErr w:type="spellEnd"/>
            <w:r>
              <w:t xml:space="preserve">, </w:t>
            </w:r>
            <w:proofErr w:type="spellStart"/>
            <w:r>
              <w:t>сонымен</w:t>
            </w:r>
            <w:proofErr w:type="spellEnd"/>
            <w:r>
              <w:t xml:space="preserve"> қатар </w:t>
            </w:r>
            <w:proofErr w:type="spellStart"/>
            <w:r>
              <w:t>телекардиографты</w:t>
            </w:r>
            <w:proofErr w:type="spellEnd"/>
            <w:r>
              <w:t xml:space="preserve"> </w:t>
            </w:r>
            <w:proofErr w:type="spellStart"/>
            <w:r>
              <w:t>компьютермен</w:t>
            </w:r>
            <w:proofErr w:type="spellEnd"/>
            <w:r>
              <w:t>/</w:t>
            </w:r>
            <w:proofErr w:type="spellStart"/>
            <w:r>
              <w:t>ноутбукпен</w:t>
            </w:r>
            <w:proofErr w:type="spellEnd"/>
            <w:r>
              <w:t xml:space="preserve"> қ</w:t>
            </w:r>
            <w:proofErr w:type="gramStart"/>
            <w:r>
              <w:t>осу</w:t>
            </w:r>
            <w:proofErr w:type="gramEnd"/>
            <w:r>
              <w:t xml:space="preserve">ға қызмет </w:t>
            </w:r>
            <w:proofErr w:type="spellStart"/>
            <w:r>
              <w:t>етеді</w:t>
            </w:r>
            <w:proofErr w:type="spellEnd"/>
            <w:r>
              <w:t xml:space="preserve">. Кабельдің ұзындығы 2 м, жұмыс </w:t>
            </w:r>
            <w:proofErr w:type="spellStart"/>
            <w:r>
              <w:t>кернеуі</w:t>
            </w:r>
            <w:proofErr w:type="spellEnd"/>
            <w:r>
              <w:t xml:space="preserve"> 4,8-5,5 В. </w:t>
            </w:r>
            <w:proofErr w:type="spellStart"/>
            <w:r>
              <w:t>Деректерді</w:t>
            </w:r>
            <w:proofErr w:type="spellEnd"/>
            <w:r>
              <w:t xml:space="preserve"> беру жылдамдығы 480 Мбит/с </w:t>
            </w:r>
            <w:proofErr w:type="spellStart"/>
            <w:r>
              <w:t>дейін</w:t>
            </w:r>
            <w:proofErr w:type="spellEnd"/>
            <w:r>
              <w:t xml:space="preserve">. Материалы – PVC. Құрылғы </w:t>
            </w:r>
            <w:proofErr w:type="spellStart"/>
            <w:r>
              <w:t>micro</w:t>
            </w:r>
            <w:proofErr w:type="spellEnd"/>
            <w:r>
              <w:t xml:space="preserve"> USB қосқышымен үйлесімді.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Pr="0001743B" w:rsidRDefault="00F65977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1 </w:t>
            </w:r>
            <w:r w:rsidR="0001743B">
              <w:rPr>
                <w:lang w:val="kk-KZ" w:eastAsia="en-US"/>
              </w:rPr>
              <w:t>дана</w:t>
            </w:r>
          </w:p>
        </w:tc>
      </w:tr>
      <w:tr w:rsidR="00F65977" w:rsidTr="00F65977">
        <w:trPr>
          <w:gridAfter w:val="1"/>
          <w:wAfter w:w="16" w:type="dxa"/>
          <w:trHeight w:val="41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01743B">
            <w:pPr>
              <w:tabs>
                <w:tab w:val="left" w:pos="1134"/>
              </w:tabs>
              <w:spacing w:line="276" w:lineRule="auto"/>
              <w:rPr>
                <w:lang w:eastAsia="en-US"/>
              </w:rPr>
            </w:pPr>
            <w:r>
              <w:t>«</w:t>
            </w:r>
            <w:proofErr w:type="spellStart"/>
            <w:r>
              <w:t>Sapa</w:t>
            </w:r>
            <w:proofErr w:type="spellEnd"/>
            <w:r>
              <w:t xml:space="preserve"> </w:t>
            </w:r>
            <w:proofErr w:type="spellStart"/>
            <w:r>
              <w:t>TeleMed</w:t>
            </w:r>
            <w:proofErr w:type="spellEnd"/>
            <w:r>
              <w:t xml:space="preserve">» бағдарламалық қамтамасыз </w:t>
            </w:r>
            <w:proofErr w:type="spellStart"/>
            <w:r>
              <w:t>етуі</w:t>
            </w:r>
            <w:proofErr w:type="spellEnd"/>
            <w:r>
              <w:t xml:space="preserve">, ЭКГ телеметрия жүйесі, </w:t>
            </w:r>
            <w:proofErr w:type="spellStart"/>
            <w:r>
              <w:t>Windows</w:t>
            </w:r>
            <w:proofErr w:type="spellEnd"/>
            <w:r>
              <w:t xml:space="preserve"> операциялық жүйесіне арналған 5.1.12.1 </w:t>
            </w:r>
            <w:proofErr w:type="gramStart"/>
            <w:r>
              <w:t>н</w:t>
            </w:r>
            <w:proofErr w:type="gramEnd"/>
            <w:r>
              <w:t>ұсқасы.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01743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t xml:space="preserve">ЭКГ </w:t>
            </w:r>
            <w:proofErr w:type="spellStart"/>
            <w:r>
              <w:t>телеметриясын</w:t>
            </w:r>
            <w:proofErr w:type="spellEnd"/>
            <w:r>
              <w:t xml:space="preserve"> қамтамасыз </w:t>
            </w:r>
            <w:proofErr w:type="spellStart"/>
            <w:r>
              <w:t>ететін</w:t>
            </w:r>
            <w:proofErr w:type="spellEnd"/>
            <w:r>
              <w:t xml:space="preserve"> </w:t>
            </w:r>
            <w:proofErr w:type="spellStart"/>
            <w:r>
              <w:t>функцияны</w:t>
            </w:r>
            <w:proofErr w:type="spellEnd"/>
            <w:r>
              <w:t xml:space="preserve"> «</w:t>
            </w:r>
            <w:proofErr w:type="spellStart"/>
            <w:r>
              <w:t>Sapa</w:t>
            </w:r>
            <w:proofErr w:type="spellEnd"/>
            <w:r>
              <w:t xml:space="preserve"> </w:t>
            </w:r>
            <w:proofErr w:type="spellStart"/>
            <w:r>
              <w:t>TeleMed</w:t>
            </w:r>
            <w:proofErr w:type="spellEnd"/>
            <w:r>
              <w:t xml:space="preserve">» бағдарламалық қамтамасыз </w:t>
            </w:r>
            <w:proofErr w:type="spellStart"/>
            <w:r>
              <w:t>етуі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операциялық жүйесінде </w:t>
            </w:r>
            <w:proofErr w:type="spellStart"/>
            <w:r>
              <w:t>орындайды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7" w:rsidRDefault="00F65977">
            <w:pPr>
              <w:spacing w:line="276" w:lineRule="auto"/>
              <w:rPr>
                <w:lang w:eastAsia="en-US"/>
              </w:rPr>
            </w:pPr>
          </w:p>
        </w:tc>
      </w:tr>
      <w:tr w:rsidR="00F65977" w:rsidTr="00F65977">
        <w:trPr>
          <w:gridAfter w:val="1"/>
          <w:wAfter w:w="16" w:type="dxa"/>
          <w:trHeight w:val="41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01743B">
            <w:pPr>
              <w:tabs>
                <w:tab w:val="left" w:pos="1134"/>
              </w:tabs>
              <w:spacing w:line="276" w:lineRule="auto"/>
              <w:rPr>
                <w:bCs/>
                <w:lang w:eastAsia="en-US"/>
              </w:rPr>
            </w:pPr>
            <w:r>
              <w:t>Эксплуатациялық құжаттама жиынтығы.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01743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t>Телекардиограф</w:t>
            </w:r>
            <w:proofErr w:type="spellEnd"/>
            <w:r>
              <w:t xml:space="preserve"> </w:t>
            </w:r>
            <w:proofErr w:type="spellStart"/>
            <w:r>
              <w:t>паспорты</w:t>
            </w:r>
            <w:proofErr w:type="spellEnd"/>
            <w:r>
              <w:t xml:space="preserve">, </w:t>
            </w:r>
            <w:proofErr w:type="spellStart"/>
            <w:r>
              <w:t>Кепілді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талон, Эксплуатация </w:t>
            </w:r>
            <w:proofErr w:type="spellStart"/>
            <w:r>
              <w:t>бойынша</w:t>
            </w:r>
            <w:proofErr w:type="spellEnd"/>
            <w:r>
              <w:t xml:space="preserve"> нұсқаулық қазақша және </w:t>
            </w:r>
            <w:proofErr w:type="spellStart"/>
            <w:r>
              <w:t>орысша</w:t>
            </w:r>
            <w:proofErr w:type="spellEnd"/>
            <w:r>
              <w:t xml:space="preserve"> </w:t>
            </w:r>
            <w:proofErr w:type="spellStart"/>
            <w:r>
              <w:t>тілдерде</w:t>
            </w:r>
            <w:proofErr w:type="spellEnd"/>
            <w:r>
              <w:t xml:space="preserve">, Кардиографтың </w:t>
            </w:r>
            <w:proofErr w:type="spellStart"/>
            <w:r>
              <w:t>тексеру</w:t>
            </w:r>
            <w:proofErr w:type="spellEnd"/>
            <w:r>
              <w:t xml:space="preserve"> сертификаты.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Pr="0001743B" w:rsidRDefault="00F65977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1 </w:t>
            </w:r>
            <w:r w:rsidR="0001743B">
              <w:rPr>
                <w:lang w:val="kk-KZ" w:eastAsia="en-US"/>
              </w:rPr>
              <w:t>дана</w:t>
            </w:r>
          </w:p>
        </w:tc>
      </w:tr>
      <w:tr w:rsidR="00F65977" w:rsidTr="00F65977">
        <w:trPr>
          <w:gridAfter w:val="1"/>
          <w:wAfter w:w="16" w:type="dxa"/>
          <w:trHeight w:val="41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F65977">
            <w:pPr>
              <w:tabs>
                <w:tab w:val="left" w:pos="1134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Гель 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01743B">
            <w:pPr>
              <w:shd w:val="clear" w:color="auto" w:fill="FFFFFF"/>
              <w:spacing w:line="276" w:lineRule="auto"/>
              <w:jc w:val="both"/>
              <w:rPr>
                <w:lang w:val="kk-KZ" w:eastAsia="en-US"/>
              </w:rPr>
            </w:pPr>
            <w:r>
              <w:t xml:space="preserve">Гель электрокардиограмма жүргізу үшін </w:t>
            </w:r>
            <w:proofErr w:type="spellStart"/>
            <w:r>
              <w:t>электропроводтейтін</w:t>
            </w:r>
            <w:proofErr w:type="spellEnd"/>
            <w:r>
              <w:t xml:space="preserve"> </w:t>
            </w:r>
            <w:proofErr w:type="spellStart"/>
            <w:r>
              <w:t>байланыс</w:t>
            </w:r>
            <w:proofErr w:type="spellEnd"/>
            <w:r>
              <w:t xml:space="preserve"> </w:t>
            </w:r>
            <w:proofErr w:type="spellStart"/>
            <w:r>
              <w:t>ортасы</w:t>
            </w:r>
            <w:proofErr w:type="spellEnd"/>
            <w:r>
              <w:t xml:space="preserve"> қызметін атқарады.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Pr="0001743B" w:rsidRDefault="00F65977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1 </w:t>
            </w:r>
            <w:r w:rsidR="0001743B">
              <w:rPr>
                <w:lang w:val="kk-KZ" w:eastAsia="en-US"/>
              </w:rPr>
              <w:t>дана</w:t>
            </w:r>
          </w:p>
        </w:tc>
      </w:tr>
      <w:tr w:rsidR="00F65977" w:rsidTr="00F65977">
        <w:trPr>
          <w:gridAfter w:val="1"/>
          <w:wAfter w:w="16" w:type="dxa"/>
          <w:trHeight w:val="41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Pr="0001743B" w:rsidRDefault="0001743B">
            <w:pPr>
              <w:tabs>
                <w:tab w:val="left" w:pos="1134"/>
              </w:tabs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Картон</w:t>
            </w:r>
            <w:r w:rsidR="00F65977">
              <w:rPr>
                <w:lang w:eastAsia="en-US"/>
              </w:rPr>
              <w:t xml:space="preserve"> коробка</w:t>
            </w:r>
            <w:r>
              <w:rPr>
                <w:lang w:val="kk-KZ" w:eastAsia="en-US"/>
              </w:rPr>
              <w:t>сы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01743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t xml:space="preserve">Қорап медициналық </w:t>
            </w:r>
            <w:proofErr w:type="spellStart"/>
            <w:r>
              <w:t>техниканы</w:t>
            </w:r>
            <w:proofErr w:type="spellEnd"/>
            <w:r>
              <w:t xml:space="preserve"> сақтау және </w:t>
            </w:r>
            <w:proofErr w:type="spellStart"/>
            <w:r>
              <w:t>тасымалдау</w:t>
            </w:r>
            <w:proofErr w:type="spellEnd"/>
            <w:r>
              <w:t xml:space="preserve"> үшін қажет. </w:t>
            </w:r>
            <w:proofErr w:type="spellStart"/>
            <w:r>
              <w:t>Ол</w:t>
            </w:r>
            <w:proofErr w:type="spellEnd"/>
            <w:r>
              <w:t xml:space="preserve"> сыртқы кө</w:t>
            </w:r>
            <w:proofErr w:type="gramStart"/>
            <w:r>
              <w:t>р</w:t>
            </w:r>
            <w:proofErr w:type="gramEnd"/>
            <w:r>
              <w:t xml:space="preserve">інісін және қасиеттерін сақтауға мүмкіндік </w:t>
            </w:r>
            <w:proofErr w:type="spellStart"/>
            <w:r>
              <w:t>береді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Pr="0001743B" w:rsidRDefault="00F65977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1 </w:t>
            </w:r>
            <w:r w:rsidR="0001743B">
              <w:rPr>
                <w:lang w:val="kk-KZ" w:eastAsia="en-US"/>
              </w:rPr>
              <w:t>дана</w:t>
            </w:r>
          </w:p>
        </w:tc>
      </w:tr>
      <w:tr w:rsidR="00F65977" w:rsidTr="00F65977">
        <w:trPr>
          <w:gridAfter w:val="1"/>
          <w:wAfter w:w="16" w:type="dxa"/>
          <w:trHeight w:val="41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Pr="0001743B" w:rsidRDefault="0001743B">
            <w:pPr>
              <w:tabs>
                <w:tab w:val="left" w:pos="1134"/>
              </w:tabs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Сақтау - сөмкесі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Pr="0001743B" w:rsidRDefault="0001743B">
            <w:pPr>
              <w:shd w:val="clear" w:color="auto" w:fill="FFFFFF"/>
              <w:spacing w:line="276" w:lineRule="auto"/>
              <w:jc w:val="both"/>
              <w:rPr>
                <w:lang w:val="kk-KZ" w:eastAsia="en-US"/>
              </w:rPr>
            </w:pPr>
            <w:r w:rsidRPr="0001743B">
              <w:rPr>
                <w:lang w:val="kk-KZ"/>
              </w:rPr>
              <w:t>«Сапа Телемед» брендімен диплом түрінде жасалған, жуылатын «жатка» матасы, дезинфекциялық құралдарға, температуралық өзгерістерге төзімді.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Pr="0001743B" w:rsidRDefault="00F65977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1 </w:t>
            </w:r>
            <w:r w:rsidR="0001743B">
              <w:rPr>
                <w:lang w:val="kk-KZ" w:eastAsia="en-US"/>
              </w:rPr>
              <w:t>дана</w:t>
            </w:r>
          </w:p>
        </w:tc>
      </w:tr>
      <w:tr w:rsidR="00F65977" w:rsidTr="00F65977">
        <w:trPr>
          <w:gridAfter w:val="1"/>
          <w:wAfter w:w="16" w:type="dxa"/>
          <w:trHeight w:val="41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01743B">
            <w:pPr>
              <w:tabs>
                <w:tab w:val="left" w:pos="1134"/>
              </w:tabs>
              <w:spacing w:line="276" w:lineRule="auto"/>
              <w:rPr>
                <w:lang w:eastAsia="en-US"/>
              </w:rPr>
            </w:pPr>
            <w:r>
              <w:t>«</w:t>
            </w:r>
            <w:proofErr w:type="spellStart"/>
            <w:r>
              <w:t>SapaTeleMed</w:t>
            </w:r>
            <w:proofErr w:type="spellEnd"/>
            <w:r>
              <w:t xml:space="preserve">» бағдарламалық қамтамасыз </w:t>
            </w:r>
            <w:proofErr w:type="spellStart"/>
            <w:r>
              <w:t>етуі</w:t>
            </w:r>
            <w:proofErr w:type="spellEnd"/>
            <w:r>
              <w:t xml:space="preserve">, ЭКГ телеметрия жүйесі, </w:t>
            </w:r>
            <w:proofErr w:type="spellStart"/>
            <w:r>
              <w:t>Android</w:t>
            </w:r>
            <w:proofErr w:type="spellEnd"/>
            <w:r>
              <w:t xml:space="preserve"> операциялық </w:t>
            </w:r>
            <w:r>
              <w:lastRenderedPageBreak/>
              <w:t xml:space="preserve">жүйесіне арналған 7.2 </w:t>
            </w:r>
            <w:proofErr w:type="gramStart"/>
            <w:r>
              <w:t>н</w:t>
            </w:r>
            <w:proofErr w:type="gramEnd"/>
            <w:r>
              <w:t>ұсқасы.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Default="0001743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lastRenderedPageBreak/>
              <w:t>Android</w:t>
            </w:r>
            <w:proofErr w:type="spellEnd"/>
            <w:r>
              <w:t xml:space="preserve"> операциялық жүйесіне арналған 7.2 </w:t>
            </w:r>
            <w:proofErr w:type="gramStart"/>
            <w:r>
              <w:t>н</w:t>
            </w:r>
            <w:proofErr w:type="gramEnd"/>
            <w:r>
              <w:t>ұ</w:t>
            </w:r>
            <w:proofErr w:type="gramStart"/>
            <w:r>
              <w:t>с</w:t>
            </w:r>
            <w:proofErr w:type="gramEnd"/>
            <w:r>
              <w:t>қасы</w:t>
            </w:r>
            <w:r>
              <w:br/>
              <w:t xml:space="preserve">ЭКГ </w:t>
            </w:r>
            <w:proofErr w:type="spellStart"/>
            <w:r>
              <w:t>телеметриясын</w:t>
            </w:r>
            <w:proofErr w:type="spellEnd"/>
            <w:r>
              <w:t xml:space="preserve"> қамтамасыз </w:t>
            </w:r>
            <w:proofErr w:type="spellStart"/>
            <w:r>
              <w:t>ететін</w:t>
            </w:r>
            <w:proofErr w:type="spellEnd"/>
            <w:r>
              <w:t xml:space="preserve"> </w:t>
            </w:r>
            <w:proofErr w:type="spellStart"/>
            <w:r>
              <w:t>функцияны</w:t>
            </w:r>
            <w:proofErr w:type="spellEnd"/>
            <w:r>
              <w:t xml:space="preserve"> «</w:t>
            </w:r>
            <w:proofErr w:type="spellStart"/>
            <w:r>
              <w:t>Sapa</w:t>
            </w:r>
            <w:proofErr w:type="spellEnd"/>
            <w:r>
              <w:t xml:space="preserve"> </w:t>
            </w:r>
            <w:proofErr w:type="spellStart"/>
            <w:r>
              <w:t>TeleMed</w:t>
            </w:r>
            <w:proofErr w:type="spellEnd"/>
            <w:r>
              <w:t xml:space="preserve">» бағдарламалық қамтамасыз </w:t>
            </w:r>
            <w:proofErr w:type="spellStart"/>
            <w:r>
              <w:t>етуі</w:t>
            </w:r>
            <w:proofErr w:type="spellEnd"/>
            <w:r>
              <w:t xml:space="preserve">, </w:t>
            </w:r>
            <w:proofErr w:type="spellStart"/>
            <w:r>
              <w:t>Android</w:t>
            </w:r>
            <w:proofErr w:type="spellEnd"/>
            <w:r>
              <w:t xml:space="preserve"> операциялық жүйесінде жұмыс </w:t>
            </w:r>
            <w:proofErr w:type="spellStart"/>
            <w:r>
              <w:t>істейтін</w:t>
            </w:r>
            <w:proofErr w:type="spellEnd"/>
            <w:r>
              <w:t xml:space="preserve"> смартфон/планшетке арналған </w:t>
            </w:r>
            <w:proofErr w:type="spellStart"/>
            <w:r>
              <w:t>мобильді</w:t>
            </w:r>
            <w:proofErr w:type="spellEnd"/>
            <w:r>
              <w:t xml:space="preserve"> қосымша </w:t>
            </w:r>
            <w:proofErr w:type="spellStart"/>
            <w:r>
              <w:t>орындайды</w:t>
            </w:r>
            <w:proofErr w:type="spell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7" w:rsidRDefault="00F65977">
            <w:pPr>
              <w:spacing w:line="276" w:lineRule="auto"/>
              <w:rPr>
                <w:lang w:eastAsia="en-US"/>
              </w:rPr>
            </w:pPr>
          </w:p>
        </w:tc>
      </w:tr>
      <w:tr w:rsidR="00F65977" w:rsidTr="00C76232">
        <w:trPr>
          <w:gridAfter w:val="1"/>
          <w:wAfter w:w="16" w:type="dxa"/>
          <w:trHeight w:val="470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F65977">
            <w:pPr>
              <w:spacing w:line="27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77" w:rsidRDefault="0001743B">
            <w:pPr>
              <w:tabs>
                <w:tab w:val="left" w:pos="1134"/>
              </w:tabs>
              <w:spacing w:line="276" w:lineRule="auto"/>
              <w:rPr>
                <w:bCs/>
                <w:lang w:eastAsia="en-US"/>
              </w:rPr>
            </w:pPr>
            <w:r>
              <w:t xml:space="preserve">Смартфон/планшет, </w:t>
            </w:r>
            <w:proofErr w:type="spellStart"/>
            <w:r>
              <w:t>Android</w:t>
            </w:r>
            <w:proofErr w:type="spellEnd"/>
            <w:r>
              <w:t xml:space="preserve"> 7+ операциялық жүйесімен, 3G/4G қолдауы бар </w:t>
            </w:r>
            <w:proofErr w:type="spellStart"/>
            <w:r>
              <w:t>модельдер</w:t>
            </w:r>
            <w:proofErr w:type="spellEnd"/>
            <w:r>
              <w:t>.</w:t>
            </w:r>
          </w:p>
        </w:tc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3B" w:rsidRDefault="0001743B" w:rsidP="00250692">
            <w:pPr>
              <w:pStyle w:val="a7"/>
              <w:spacing w:before="0" w:beforeAutospacing="0" w:after="0" w:afterAutospacing="0"/>
            </w:pPr>
            <w:r>
              <w:t xml:space="preserve">Телекардиографтың құрамына </w:t>
            </w:r>
            <w:proofErr w:type="spellStart"/>
            <w:r>
              <w:t>кіретін</w:t>
            </w:r>
            <w:proofErr w:type="spellEnd"/>
            <w:r>
              <w:t xml:space="preserve"> планшеттер/смартфондардың техникалық </w:t>
            </w:r>
            <w:proofErr w:type="spellStart"/>
            <w:r>
              <w:t>сипаттамалары</w:t>
            </w:r>
            <w:proofErr w:type="spellEnd"/>
            <w:r>
              <w:t xml:space="preserve"> мен техникалық көрсеткіштері өндірушінің техникалық </w:t>
            </w:r>
            <w:proofErr w:type="spellStart"/>
            <w:r>
              <w:t>паспортына</w:t>
            </w:r>
            <w:proofErr w:type="spellEnd"/>
            <w:r>
              <w:t xml:space="preserve"> </w:t>
            </w:r>
            <w:proofErr w:type="spellStart"/>
            <w:r>
              <w:t>енгізілген</w:t>
            </w:r>
            <w:proofErr w:type="spellEnd"/>
            <w:r>
              <w:t xml:space="preserve">. Планшеттің маңызды </w:t>
            </w:r>
            <w:proofErr w:type="spellStart"/>
            <w:r>
              <w:t>сипаттамаларына</w:t>
            </w:r>
            <w:proofErr w:type="spellEnd"/>
            <w:r>
              <w:t xml:space="preserve"> </w:t>
            </w:r>
            <w:proofErr w:type="spellStart"/>
            <w:r>
              <w:t>Android</w:t>
            </w:r>
            <w:proofErr w:type="spellEnd"/>
            <w:r>
              <w:t xml:space="preserve"> операциялық жүйесі және 3G (</w:t>
            </w:r>
            <w:proofErr w:type="spellStart"/>
            <w:r>
              <w:t>SIM-картамен</w:t>
            </w:r>
            <w:proofErr w:type="spellEnd"/>
            <w:r>
              <w:t xml:space="preserve">)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жатады</w:t>
            </w:r>
            <w:proofErr w:type="spellEnd"/>
            <w:r>
              <w:t xml:space="preserve">. </w:t>
            </w:r>
            <w:proofErr w:type="spellStart"/>
            <w:r>
              <w:t>Модельді</w:t>
            </w:r>
            <w:proofErr w:type="spellEnd"/>
            <w:r>
              <w:t xml:space="preserve"> таңдау </w:t>
            </w:r>
            <w:proofErr w:type="spellStart"/>
            <w:r>
              <w:t>кезінде</w:t>
            </w:r>
            <w:proofErr w:type="spellEnd"/>
            <w:r>
              <w:t xml:space="preserve"> оның салмағы мен корпусының </w:t>
            </w:r>
            <w:proofErr w:type="spellStart"/>
            <w:r>
              <w:t>беріктігі</w:t>
            </w:r>
            <w:proofErr w:type="spellEnd"/>
            <w:r>
              <w:t>, дезинфекциялық құралдармен өңдеуге төзімділігі, сондай-ақ соққ</w:t>
            </w:r>
            <w:proofErr w:type="gramStart"/>
            <w:r>
              <w:t>ы</w:t>
            </w:r>
            <w:proofErr w:type="gramEnd"/>
            <w:r>
              <w:t xml:space="preserve">ға қарсы қасиеттері </w:t>
            </w:r>
            <w:proofErr w:type="spellStart"/>
            <w:r>
              <w:t>ескеріледі</w:t>
            </w:r>
            <w:proofErr w:type="spellEnd"/>
            <w:r>
              <w:t xml:space="preserve">. Планшетке «Сапа </w:t>
            </w:r>
            <w:proofErr w:type="spellStart"/>
            <w:r>
              <w:t>Телемед</w:t>
            </w:r>
            <w:proofErr w:type="spellEnd"/>
            <w:r>
              <w:t xml:space="preserve">» </w:t>
            </w:r>
            <w:proofErr w:type="spellStart"/>
            <w:r>
              <w:t>мобильді</w:t>
            </w:r>
            <w:proofErr w:type="spellEnd"/>
            <w:r>
              <w:t xml:space="preserve"> бағдарламалық қамтамасыз </w:t>
            </w:r>
            <w:proofErr w:type="spellStart"/>
            <w:r>
              <w:t>ету</w:t>
            </w:r>
            <w:proofErr w:type="spellEnd"/>
            <w:r>
              <w:t xml:space="preserve"> </w:t>
            </w:r>
            <w:proofErr w:type="spellStart"/>
            <w:r>
              <w:t>орнатылады</w:t>
            </w:r>
            <w:proofErr w:type="spellEnd"/>
            <w:r>
              <w:t xml:space="preserve">, SIM-картаға ұялы </w:t>
            </w:r>
            <w:proofErr w:type="spellStart"/>
            <w:r>
              <w:t>байланыс</w:t>
            </w:r>
            <w:proofErr w:type="spellEnd"/>
            <w:r>
              <w:t xml:space="preserve"> үшін айлық тариф жүктеледі, </w:t>
            </w:r>
            <w:proofErr w:type="spellStart"/>
            <w:r>
              <w:t>кейіннен</w:t>
            </w:r>
            <w:proofErr w:type="spellEnd"/>
            <w:r>
              <w:t xml:space="preserve"> құрылғы </w:t>
            </w:r>
            <w:proofErr w:type="spellStart"/>
            <w:r>
              <w:t>сатушысы</w:t>
            </w:r>
            <w:proofErr w:type="spellEnd"/>
            <w:r>
              <w:t xml:space="preserve"> арқылы орталықтандырылған түрде </w:t>
            </w:r>
            <w:proofErr w:type="spellStart"/>
            <w:r>
              <w:t>толтырылады</w:t>
            </w:r>
            <w:proofErr w:type="spellEnd"/>
            <w:r>
              <w:t>.</w:t>
            </w:r>
          </w:p>
          <w:p w:rsidR="0001743B" w:rsidRDefault="0001743B" w:rsidP="00250692">
            <w:pPr>
              <w:pStyle w:val="a7"/>
              <w:spacing w:before="0" w:beforeAutospacing="0" w:after="0" w:afterAutospacing="0"/>
            </w:pPr>
            <w:proofErr w:type="spellStart"/>
            <w:r>
              <w:t>Желілік</w:t>
            </w:r>
            <w:proofErr w:type="spellEnd"/>
            <w:r>
              <w:t xml:space="preserve"> </w:t>
            </w:r>
            <w:proofErr w:type="spellStart"/>
            <w:r>
              <w:t>зарядтаушы</w:t>
            </w:r>
            <w:proofErr w:type="spellEnd"/>
            <w:r>
              <w:t xml:space="preserve"> құрылғы сәйкесті құрылғыларды </w:t>
            </w:r>
            <w:proofErr w:type="gramStart"/>
            <w:r>
              <w:t>зарядтау</w:t>
            </w:r>
            <w:proofErr w:type="gramEnd"/>
            <w:r>
              <w:t xml:space="preserve">ға арналған. </w:t>
            </w:r>
            <w:proofErr w:type="spellStart"/>
            <w:r>
              <w:t>Жылдам</w:t>
            </w:r>
            <w:proofErr w:type="spellEnd"/>
            <w:r>
              <w:t xml:space="preserve"> </w:t>
            </w:r>
            <w:proofErr w:type="spellStart"/>
            <w:r>
              <w:t>зарядтау</w:t>
            </w:r>
            <w:proofErr w:type="spellEnd"/>
            <w:r>
              <w:t xml:space="preserve"> </w:t>
            </w:r>
            <w:proofErr w:type="spellStart"/>
            <w:r>
              <w:t>режимінде</w:t>
            </w:r>
            <w:proofErr w:type="spellEnd"/>
            <w:r>
              <w:t xml:space="preserve"> құрылғының аккумуляторы толық сыйымдылығының 50%-ын жарты сағат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gramStart"/>
            <w:r>
              <w:t>зарядтау</w:t>
            </w:r>
            <w:proofErr w:type="gramEnd"/>
            <w:r>
              <w:t xml:space="preserve">ға </w:t>
            </w:r>
            <w:proofErr w:type="spellStart"/>
            <w:r>
              <w:t>болады</w:t>
            </w:r>
            <w:proofErr w:type="spellEnd"/>
            <w:r>
              <w:t xml:space="preserve"> (</w:t>
            </w:r>
            <w:proofErr w:type="spellStart"/>
            <w:r>
              <w:t>зарядтау</w:t>
            </w:r>
            <w:proofErr w:type="spellEnd"/>
            <w:r>
              <w:t xml:space="preserve"> </w:t>
            </w:r>
            <w:proofErr w:type="spellStart"/>
            <w:r>
              <w:t>шарттары</w:t>
            </w:r>
            <w:proofErr w:type="spellEnd"/>
            <w:r>
              <w:t xml:space="preserve"> мен құрылғыға </w:t>
            </w:r>
            <w:proofErr w:type="spellStart"/>
            <w:r>
              <w:t>байланысты</w:t>
            </w:r>
            <w:proofErr w:type="spellEnd"/>
            <w:r>
              <w:t xml:space="preserve"> уақыт өзгеруі мүмкін). USB </w:t>
            </w:r>
            <w:proofErr w:type="spellStart"/>
            <w:r>
              <w:t>Type</w:t>
            </w:r>
            <w:proofErr w:type="spellEnd"/>
            <w:r>
              <w:t xml:space="preserve"> C </w:t>
            </w:r>
            <w:proofErr w:type="spellStart"/>
            <w:r>
              <w:t>кабелі</w:t>
            </w:r>
            <w:proofErr w:type="spellEnd"/>
            <w:r>
              <w:t xml:space="preserve"> </w:t>
            </w:r>
            <w:proofErr w:type="spellStart"/>
            <w:r>
              <w:t>зарядтау</w:t>
            </w:r>
            <w:proofErr w:type="spellEnd"/>
            <w:r>
              <w:t xml:space="preserve"> және </w:t>
            </w:r>
            <w:proofErr w:type="spellStart"/>
            <w:r>
              <w:t>деректерді</w:t>
            </w:r>
            <w:proofErr w:type="spellEnd"/>
            <w:r>
              <w:t xml:space="preserve"> беру үшін </w:t>
            </w:r>
            <w:proofErr w:type="gramStart"/>
            <w:r>
              <w:t>жиынты</w:t>
            </w:r>
            <w:proofErr w:type="gramEnd"/>
            <w:r>
              <w:t xml:space="preserve">ққа </w:t>
            </w:r>
            <w:proofErr w:type="spellStart"/>
            <w:r>
              <w:t>кіреді</w:t>
            </w:r>
            <w:proofErr w:type="spellEnd"/>
            <w:r>
              <w:t>.</w:t>
            </w:r>
          </w:p>
          <w:p w:rsidR="00F65977" w:rsidRDefault="00F65977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77" w:rsidRPr="0001743B" w:rsidRDefault="00F65977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1 </w:t>
            </w:r>
            <w:r w:rsidR="0001743B">
              <w:rPr>
                <w:lang w:val="kk-KZ" w:eastAsia="en-US"/>
              </w:rPr>
              <w:t>дана</w:t>
            </w:r>
          </w:p>
        </w:tc>
      </w:tr>
      <w:tr w:rsidR="00F65977" w:rsidTr="00F65977">
        <w:trPr>
          <w:gridBefore w:val="1"/>
          <w:wBefore w:w="30" w:type="dxa"/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tabs>
                <w:tab w:val="left" w:pos="45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C76232">
            <w:pPr>
              <w:spacing w:line="276" w:lineRule="auto"/>
              <w:rPr>
                <w:b/>
                <w:lang w:eastAsia="en-US"/>
              </w:rPr>
            </w:pPr>
            <w:r>
              <w:t xml:space="preserve">Эксплуатация жағдайларына қойылатын </w:t>
            </w:r>
            <w:proofErr w:type="spellStart"/>
            <w:r>
              <w:t>талаптар</w:t>
            </w:r>
            <w:proofErr w:type="spellEnd"/>
          </w:p>
        </w:tc>
        <w:tc>
          <w:tcPr>
            <w:tcW w:w="12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C76232">
            <w:pPr>
              <w:spacing w:line="276" w:lineRule="auto"/>
              <w:rPr>
                <w:lang w:eastAsia="en-US"/>
              </w:rPr>
            </w:pPr>
            <w:r>
              <w:t xml:space="preserve">Эксплуатация жағдайлары: температура: +10 дан +35 градус </w:t>
            </w:r>
            <w:proofErr w:type="spellStart"/>
            <w:r>
              <w:t>Цельсийге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; </w:t>
            </w:r>
            <w:proofErr w:type="spellStart"/>
            <w:r>
              <w:t>ауа</w:t>
            </w:r>
            <w:proofErr w:type="spellEnd"/>
            <w:r>
              <w:t xml:space="preserve"> ылғалдылығы +25°C </w:t>
            </w:r>
            <w:proofErr w:type="spellStart"/>
            <w:r>
              <w:t>кезінде</w:t>
            </w:r>
            <w:proofErr w:type="spellEnd"/>
            <w:r>
              <w:t xml:space="preserve"> 80%-ға </w:t>
            </w:r>
            <w:proofErr w:type="spellStart"/>
            <w:r>
              <w:t>дейін</w:t>
            </w:r>
            <w:proofErr w:type="spellEnd"/>
            <w:r>
              <w:t>.</w:t>
            </w:r>
          </w:p>
        </w:tc>
      </w:tr>
      <w:tr w:rsidR="00F65977" w:rsidTr="00F65977">
        <w:trPr>
          <w:gridBefore w:val="1"/>
          <w:wBefore w:w="30" w:type="dxa"/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C76232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t>ММ</w:t>
            </w:r>
            <w:proofErr w:type="gramEnd"/>
            <w:r>
              <w:t xml:space="preserve">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шарттары</w:t>
            </w:r>
            <w:proofErr w:type="spellEnd"/>
          </w:p>
        </w:tc>
        <w:tc>
          <w:tcPr>
            <w:tcW w:w="12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C76232">
            <w:pPr>
              <w:spacing w:line="276" w:lineRule="auto"/>
              <w:rPr>
                <w:lang w:eastAsia="en-US"/>
              </w:rPr>
            </w:pPr>
            <w:r>
              <w:t>ИНКОТЕРМС 2010 сәйкес</w:t>
            </w:r>
          </w:p>
        </w:tc>
      </w:tr>
      <w:tr w:rsidR="00F65977" w:rsidTr="00F65977">
        <w:trPr>
          <w:gridBefore w:val="1"/>
          <w:wBefore w:w="30" w:type="dxa"/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C76232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t>ММ</w:t>
            </w:r>
            <w:proofErr w:type="gramEnd"/>
            <w:r>
              <w:t xml:space="preserve">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және </w:t>
            </w:r>
            <w:proofErr w:type="spellStart"/>
            <w:r>
              <w:t>орналасу</w:t>
            </w:r>
            <w:proofErr w:type="spellEnd"/>
            <w:r>
              <w:t xml:space="preserve"> </w:t>
            </w:r>
            <w:proofErr w:type="spellStart"/>
            <w:r>
              <w:t>орны</w:t>
            </w:r>
            <w:proofErr w:type="spellEnd"/>
          </w:p>
        </w:tc>
        <w:tc>
          <w:tcPr>
            <w:tcW w:w="12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977" w:rsidRDefault="00C76232">
            <w:pPr>
              <w:spacing w:line="276" w:lineRule="auto"/>
              <w:jc w:val="center"/>
              <w:rPr>
                <w:lang w:eastAsia="en-US"/>
              </w:rPr>
            </w:pPr>
            <w:r>
              <w:t xml:space="preserve">Медициналық құралдарды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және </w:t>
            </w:r>
            <w:proofErr w:type="spellStart"/>
            <w:r>
              <w:t>орналасу</w:t>
            </w:r>
            <w:proofErr w:type="spellEnd"/>
            <w:r>
              <w:t xml:space="preserve"> </w:t>
            </w:r>
            <w:proofErr w:type="spellStart"/>
            <w:r>
              <w:t>орны</w:t>
            </w:r>
            <w:proofErr w:type="spellEnd"/>
            <w:r>
              <w:t xml:space="preserve"> — 30 күнтізбелік </w:t>
            </w:r>
            <w:proofErr w:type="gramStart"/>
            <w:r>
              <w:t>к</w:t>
            </w:r>
            <w:proofErr w:type="gramEnd"/>
            <w:r>
              <w:t xml:space="preserve">үннен </w:t>
            </w:r>
            <w:proofErr w:type="spellStart"/>
            <w:r>
              <w:t>кешіктірмей</w:t>
            </w:r>
            <w:proofErr w:type="spellEnd"/>
            <w:r>
              <w:t xml:space="preserve"> </w:t>
            </w:r>
            <w:proofErr w:type="spellStart"/>
            <w:r>
              <w:t>келісімшарт</w:t>
            </w:r>
            <w:proofErr w:type="spellEnd"/>
            <w:r>
              <w:t xml:space="preserve"> жасалған сәттен </w:t>
            </w:r>
            <w:proofErr w:type="spellStart"/>
            <w:r>
              <w:t>бастап</w:t>
            </w:r>
            <w:proofErr w:type="spellEnd"/>
            <w:r>
              <w:t xml:space="preserve">.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орны</w:t>
            </w:r>
            <w:proofErr w:type="spellEnd"/>
            <w:r>
              <w:t xml:space="preserve"> — </w:t>
            </w:r>
            <w:proofErr w:type="spellStart"/>
            <w:r>
              <w:t>келісімшартта</w:t>
            </w:r>
            <w:proofErr w:type="spellEnd"/>
            <w:r>
              <w:t xml:space="preserve"> көрсетілген мекенжайға.</w:t>
            </w:r>
          </w:p>
        </w:tc>
      </w:tr>
      <w:tr w:rsidR="00F65977" w:rsidTr="00F65977">
        <w:trPr>
          <w:gridBefore w:val="1"/>
          <w:wBefore w:w="30" w:type="dxa"/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C76232">
            <w:pPr>
              <w:spacing w:line="276" w:lineRule="auto"/>
              <w:rPr>
                <w:lang w:eastAsia="en-US"/>
              </w:rPr>
            </w:pPr>
            <w:r>
              <w:t xml:space="preserve">Медициналық құралдардың </w:t>
            </w:r>
            <w:proofErr w:type="spellStart"/>
            <w:r>
              <w:t>кепілдік</w:t>
            </w:r>
            <w:proofErr w:type="spellEnd"/>
            <w:r>
              <w:t xml:space="preserve"> қызмет көрсету </w:t>
            </w:r>
            <w:proofErr w:type="spellStart"/>
            <w:r>
              <w:t>шарттары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жеткізуші</w:t>
            </w:r>
            <w:proofErr w:type="spellEnd"/>
            <w:r>
              <w:t xml:space="preserve"> </w:t>
            </w:r>
            <w:proofErr w:type="spellStart"/>
            <w:r>
              <w:t>тарапынан</w:t>
            </w:r>
            <w:proofErr w:type="spellEnd"/>
            <w:r>
              <w:t xml:space="preserve">, оның сервис орталықтарында Қазақстан </w:t>
            </w:r>
            <w:proofErr w:type="spellStart"/>
            <w:r>
              <w:t>Республикасында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үшінші тараптардың қатысуымен жүзеге </w:t>
            </w:r>
            <w:proofErr w:type="spellStart"/>
            <w:r>
              <w:t>асырылады</w:t>
            </w:r>
            <w:proofErr w:type="spellEnd"/>
            <w:r>
              <w:t>.</w:t>
            </w:r>
          </w:p>
        </w:tc>
        <w:tc>
          <w:tcPr>
            <w:tcW w:w="12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32" w:rsidRDefault="00C76232" w:rsidP="00C76232">
            <w:pPr>
              <w:pStyle w:val="a7"/>
            </w:pPr>
            <w:r>
              <w:lastRenderedPageBreak/>
              <w:t xml:space="preserve">Медициналық құралдарды </w:t>
            </w:r>
            <w:proofErr w:type="spellStart"/>
            <w:r>
              <w:t>кепілдікпен</w:t>
            </w:r>
            <w:proofErr w:type="spellEnd"/>
            <w:r>
              <w:t xml:space="preserve"> техникалық қызмет көрсету </w:t>
            </w:r>
            <w:proofErr w:type="spellStart"/>
            <w:r>
              <w:t>мерзі</w:t>
            </w:r>
            <w:proofErr w:type="gramStart"/>
            <w:r>
              <w:t>м</w:t>
            </w:r>
            <w:proofErr w:type="gramEnd"/>
            <w:r>
              <w:t>і</w:t>
            </w:r>
            <w:proofErr w:type="spellEnd"/>
            <w:r>
              <w:t xml:space="preserve"> – 37 ай. </w:t>
            </w:r>
            <w:proofErr w:type="spellStart"/>
            <w:r>
              <w:t>Жоспарлы</w:t>
            </w:r>
            <w:proofErr w:type="spellEnd"/>
            <w:r>
              <w:t xml:space="preserve"> техникалық қызмет көрсету кем </w:t>
            </w:r>
            <w:proofErr w:type="spellStart"/>
            <w:r>
              <w:t>дегенде</w:t>
            </w:r>
            <w:proofErr w:type="spellEnd"/>
            <w:r>
              <w:t xml:space="preserve"> тоқсан </w:t>
            </w:r>
            <w:proofErr w:type="spellStart"/>
            <w:r>
              <w:t>сайын</w:t>
            </w:r>
            <w:proofErr w:type="spellEnd"/>
            <w:r>
              <w:t xml:space="preserve"> жүргізілуі </w:t>
            </w:r>
            <w:proofErr w:type="spellStart"/>
            <w:r>
              <w:t>керек</w:t>
            </w:r>
            <w:proofErr w:type="spellEnd"/>
            <w:r>
              <w:t xml:space="preserve">. Техникалық қызмет көрсету жұмыстары эксплуатациялық құжаттаманың </w:t>
            </w:r>
            <w:proofErr w:type="spellStart"/>
            <w:r>
              <w:t>талаптарына</w:t>
            </w:r>
            <w:proofErr w:type="spellEnd"/>
            <w:r>
              <w:t xml:space="preserve"> сәйкес жүзеге </w:t>
            </w:r>
            <w:proofErr w:type="spellStart"/>
            <w:r>
              <w:t>асырылады</w:t>
            </w:r>
            <w:proofErr w:type="spellEnd"/>
            <w:r>
              <w:t xml:space="preserve"> және </w:t>
            </w:r>
            <w:proofErr w:type="spellStart"/>
            <w:r>
              <w:t>келесі</w:t>
            </w:r>
            <w:proofErr w:type="spellEnd"/>
            <w:r>
              <w:t xml:space="preserve"> жұмыстарды қамтуы </w:t>
            </w:r>
            <w:proofErr w:type="spellStart"/>
            <w:proofErr w:type="gramStart"/>
            <w:r>
              <w:t>тиіс</w:t>
            </w:r>
            <w:proofErr w:type="spellEnd"/>
            <w:proofErr w:type="gramEnd"/>
            <w:r>
              <w:t>:</w:t>
            </w:r>
          </w:p>
          <w:p w:rsidR="00C76232" w:rsidRDefault="00C76232" w:rsidP="00C7623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ресурсы </w:t>
            </w:r>
            <w:proofErr w:type="spellStart"/>
            <w:r>
              <w:t>біткен</w:t>
            </w:r>
            <w:proofErr w:type="spellEnd"/>
            <w:r>
              <w:t xml:space="preserve"> құрамдас бө</w:t>
            </w:r>
            <w:proofErr w:type="gramStart"/>
            <w:r>
              <w:t>л</w:t>
            </w:r>
            <w:proofErr w:type="gramEnd"/>
            <w:r>
              <w:t xml:space="preserve">іктерді </w:t>
            </w:r>
            <w:proofErr w:type="spellStart"/>
            <w:r>
              <w:t>ауыстыру</w:t>
            </w:r>
            <w:proofErr w:type="spellEnd"/>
            <w:r>
              <w:t>;</w:t>
            </w:r>
          </w:p>
          <w:p w:rsidR="00C76232" w:rsidRDefault="00C76232" w:rsidP="00C7623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lastRenderedPageBreak/>
              <w:t xml:space="preserve">медициналық техниканың </w:t>
            </w:r>
            <w:proofErr w:type="spellStart"/>
            <w:r>
              <w:t>жеке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іктерін </w:t>
            </w:r>
            <w:proofErr w:type="spellStart"/>
            <w:r>
              <w:t>ауыстыру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қалпына </w:t>
            </w:r>
            <w:proofErr w:type="spellStart"/>
            <w:r>
              <w:t>келтіру</w:t>
            </w:r>
            <w:proofErr w:type="spellEnd"/>
            <w:r>
              <w:t>;</w:t>
            </w:r>
          </w:p>
          <w:p w:rsidR="00C76232" w:rsidRDefault="00C76232" w:rsidP="00C7623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құрылғыны </w:t>
            </w:r>
            <w:proofErr w:type="spellStart"/>
            <w:r>
              <w:t>баптау</w:t>
            </w:r>
            <w:proofErr w:type="spellEnd"/>
            <w:r>
              <w:t xml:space="preserve"> және </w:t>
            </w:r>
            <w:proofErr w:type="spellStart"/>
            <w:r>
              <w:t>реттеу</w:t>
            </w:r>
            <w:proofErr w:type="spellEnd"/>
            <w:r>
              <w:t>; осы құрылғ</w:t>
            </w:r>
            <w:proofErr w:type="gramStart"/>
            <w:r>
              <w:t>ы</w:t>
            </w:r>
            <w:proofErr w:type="gramEnd"/>
            <w:r>
              <w:t>ға тән жұмыстар және басқа да жұмыстар;</w:t>
            </w:r>
          </w:p>
          <w:p w:rsidR="00C76232" w:rsidRDefault="00C76232" w:rsidP="00C7623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механизмдер</w:t>
            </w:r>
            <w:proofErr w:type="spellEnd"/>
            <w:r>
              <w:t xml:space="preserve"> мен тораптардың </w:t>
            </w:r>
            <w:proofErr w:type="spellStart"/>
            <w:r>
              <w:t>тазартылуы</w:t>
            </w:r>
            <w:proofErr w:type="spellEnd"/>
            <w:r>
              <w:t xml:space="preserve">, </w:t>
            </w:r>
            <w:proofErr w:type="spellStart"/>
            <w:r>
              <w:t>майлануы</w:t>
            </w:r>
            <w:proofErr w:type="spellEnd"/>
            <w:r>
              <w:t xml:space="preserve"> және қажет болған жағдайда бөлшектелі</w:t>
            </w:r>
            <w:proofErr w:type="gramStart"/>
            <w:r>
              <w:t>п</w:t>
            </w:r>
            <w:proofErr w:type="gramEnd"/>
            <w:r>
              <w:t xml:space="preserve"> қайта құрастырылуы;</w:t>
            </w:r>
          </w:p>
          <w:p w:rsidR="00C76232" w:rsidRDefault="00C76232" w:rsidP="00C7623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құрылғының сыртқы және </w:t>
            </w:r>
            <w:proofErr w:type="spellStart"/>
            <w:r>
              <w:t>ішкі</w:t>
            </w:r>
            <w:proofErr w:type="spellEnd"/>
            <w:r>
              <w:t xml:space="preserve"> </w:t>
            </w:r>
            <w:proofErr w:type="spellStart"/>
            <w:r>
              <w:t>беттерінен</w:t>
            </w:r>
            <w:proofErr w:type="spellEnd"/>
            <w:r>
              <w:t xml:space="preserve"> шаң, </w:t>
            </w:r>
            <w:proofErr w:type="spellStart"/>
            <w:r>
              <w:t>ластану</w:t>
            </w:r>
            <w:proofErr w:type="spellEnd"/>
            <w:r>
              <w:t xml:space="preserve">, </w:t>
            </w:r>
            <w:proofErr w:type="spellStart"/>
            <w:r>
              <w:t>тоттану</w:t>
            </w:r>
            <w:proofErr w:type="spellEnd"/>
            <w:r>
              <w:t xml:space="preserve"> және тотықтану </w:t>
            </w:r>
            <w:proofErr w:type="spellStart"/>
            <w:r>
              <w:t>іздерін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(бөлшектеу арқылы бөлек </w:t>
            </w:r>
            <w:proofErr w:type="spellStart"/>
            <w:r>
              <w:t>блоктар</w:t>
            </w:r>
            <w:proofErr w:type="spellEnd"/>
            <w:r>
              <w:t xml:space="preserve"> мен </w:t>
            </w:r>
            <w:proofErr w:type="spellStart"/>
            <w:r>
              <w:t>тораптарды</w:t>
            </w:r>
            <w:proofErr w:type="spellEnd"/>
            <w:r>
              <w:t xml:space="preserve"> жинақтау);</w:t>
            </w:r>
          </w:p>
          <w:p w:rsidR="00C76232" w:rsidRDefault="00C76232" w:rsidP="00C7623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эксплуатациялық құжаттамада көрсетілген және нақты құрылғы тү</w:t>
            </w:r>
            <w:proofErr w:type="gramStart"/>
            <w:r>
              <w:t>р</w:t>
            </w:r>
            <w:proofErr w:type="gramEnd"/>
            <w:r>
              <w:t xml:space="preserve">іне тән басқа да </w:t>
            </w:r>
            <w:proofErr w:type="spellStart"/>
            <w:r>
              <w:t>операциялар</w:t>
            </w:r>
            <w:proofErr w:type="spellEnd"/>
            <w:r>
              <w:t>.</w:t>
            </w:r>
          </w:p>
          <w:p w:rsidR="00F65977" w:rsidRDefault="00F65977">
            <w:pPr>
              <w:spacing w:line="276" w:lineRule="auto"/>
              <w:rPr>
                <w:lang w:eastAsia="en-US"/>
              </w:rPr>
            </w:pPr>
          </w:p>
        </w:tc>
      </w:tr>
      <w:tr w:rsidR="00F65977" w:rsidTr="00F65977">
        <w:trPr>
          <w:gridBefore w:val="1"/>
          <w:wBefore w:w="30" w:type="dxa"/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F6597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Pr="00C76232" w:rsidRDefault="00C76232">
            <w:pPr>
              <w:spacing w:line="276" w:lineRule="auto"/>
              <w:rPr>
                <w:lang w:val="kk-KZ" w:eastAsia="en-US"/>
              </w:rPr>
            </w:pPr>
            <w:r w:rsidRPr="00C76232">
              <w:rPr>
                <w:lang w:val="kk-KZ" w:eastAsia="en-US"/>
              </w:rPr>
              <w:t>Оқу</w:t>
            </w:r>
          </w:p>
        </w:tc>
        <w:tc>
          <w:tcPr>
            <w:tcW w:w="12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77" w:rsidRDefault="00C76232">
            <w:pPr>
              <w:spacing w:line="276" w:lineRule="auto"/>
              <w:rPr>
                <w:lang w:eastAsia="en-US"/>
              </w:rPr>
            </w:pPr>
            <w:r>
              <w:t xml:space="preserve">Оқу құнына </w:t>
            </w:r>
            <w:proofErr w:type="spellStart"/>
            <w:r>
              <w:t>кіреді</w:t>
            </w:r>
            <w:proofErr w:type="spellEnd"/>
            <w:r>
              <w:t>.</w:t>
            </w:r>
          </w:p>
        </w:tc>
      </w:tr>
    </w:tbl>
    <w:p w:rsidR="009D0215" w:rsidRDefault="009D0215" w:rsidP="009D0215">
      <w:pPr>
        <w:spacing w:before="100" w:beforeAutospacing="1" w:after="100" w:afterAutospacing="1"/>
        <w:ind w:left="720"/>
        <w:jc w:val="both"/>
        <w:rPr>
          <w:lang w:val="kk-KZ"/>
        </w:rPr>
      </w:pPr>
      <w:r>
        <w:rPr>
          <w:lang w:val="kk-KZ"/>
        </w:rPr>
        <w:t>Комиссияның төрағасы: Емдеу бөлімі бойынша директордың орынбасары Әуелхан Е.Б. ____________;</w:t>
      </w:r>
    </w:p>
    <w:p w:rsidR="009D0215" w:rsidRDefault="009D0215" w:rsidP="009D0215">
      <w:pPr>
        <w:spacing w:before="100" w:beforeAutospacing="1" w:after="100" w:afterAutospacing="1"/>
        <w:ind w:left="720"/>
        <w:jc w:val="both"/>
        <w:rPr>
          <w:lang w:val="kk-KZ"/>
        </w:rPr>
      </w:pPr>
      <w:r>
        <w:rPr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9D0215" w:rsidRDefault="009D0215" w:rsidP="009D0215">
      <w:pPr>
        <w:ind w:left="284"/>
        <w:jc w:val="both"/>
        <w:rPr>
          <w:lang w:val="kk-KZ"/>
        </w:rPr>
      </w:pPr>
      <w:r>
        <w:rPr>
          <w:lang w:val="kk-KZ"/>
        </w:rPr>
        <w:t>Комиссия мүшелері:</w:t>
      </w:r>
    </w:p>
    <w:p w:rsidR="009D0215" w:rsidRDefault="009D0215" w:rsidP="009D0215">
      <w:pPr>
        <w:ind w:left="284"/>
        <w:jc w:val="both"/>
      </w:pPr>
      <w:r>
        <w:t>Кардиолог дә</w:t>
      </w:r>
      <w:proofErr w:type="gramStart"/>
      <w:r>
        <w:t>р</w:t>
      </w:r>
      <w:proofErr w:type="gramEnd"/>
      <w:r>
        <w:t>ігер – Султан Ф.Н. ____________;</w:t>
      </w:r>
    </w:p>
    <w:p w:rsidR="009D0215" w:rsidRDefault="009D0215" w:rsidP="009D0215">
      <w:pPr>
        <w:ind w:left="284"/>
        <w:jc w:val="both"/>
      </w:pPr>
      <w:r>
        <w:t>Кардиолог дә</w:t>
      </w:r>
      <w:proofErr w:type="gramStart"/>
      <w:r>
        <w:t>р</w:t>
      </w:r>
      <w:proofErr w:type="gramEnd"/>
      <w:r>
        <w:t>ігер – То</w:t>
      </w:r>
      <w:r>
        <w:rPr>
          <w:lang w:val="kk-KZ"/>
        </w:rPr>
        <w:t>қтарбаева А.А.</w:t>
      </w:r>
      <w:r>
        <w:t xml:space="preserve"> ____________;</w:t>
      </w:r>
    </w:p>
    <w:p w:rsidR="009D0215" w:rsidRDefault="009D0215" w:rsidP="009D0215">
      <w:pPr>
        <w:ind w:left="284"/>
        <w:jc w:val="both"/>
        <w:rPr>
          <w:lang w:val="kk-KZ"/>
        </w:rPr>
      </w:pPr>
      <w:r>
        <w:t xml:space="preserve">Заңгер – </w:t>
      </w:r>
      <w:proofErr w:type="spellStart"/>
      <w:r>
        <w:t>Амангел</w:t>
      </w:r>
      <w:proofErr w:type="spellEnd"/>
      <w:r>
        <w:rPr>
          <w:lang w:val="kk-KZ"/>
        </w:rPr>
        <w:t>диев</w:t>
      </w:r>
      <w:r>
        <w:t xml:space="preserve"> Е.</w:t>
      </w:r>
      <w:r>
        <w:rPr>
          <w:lang w:val="kk-KZ"/>
        </w:rPr>
        <w:t>А.</w:t>
      </w:r>
      <w:r>
        <w:t xml:space="preserve"> ____________;</w:t>
      </w:r>
    </w:p>
    <w:p w:rsidR="009D0215" w:rsidRPr="009D0215" w:rsidRDefault="009D0215" w:rsidP="009D0215">
      <w:pPr>
        <w:ind w:left="284"/>
        <w:jc w:val="both"/>
        <w:rPr>
          <w:lang w:val="kk-KZ"/>
        </w:rPr>
      </w:pPr>
      <w:r>
        <w:rPr>
          <w:lang w:val="kk-KZ"/>
        </w:rPr>
        <w:t>Экономист</w:t>
      </w:r>
      <w:r w:rsidRPr="009D0215">
        <w:rPr>
          <w:lang w:val="kk-KZ"/>
        </w:rPr>
        <w:t xml:space="preserve">– </w:t>
      </w:r>
      <w:r>
        <w:rPr>
          <w:lang w:val="kk-KZ"/>
        </w:rPr>
        <w:t>Бейсегеримов Б.М.</w:t>
      </w:r>
      <w:r w:rsidRPr="009D0215">
        <w:rPr>
          <w:lang w:val="kk-KZ"/>
        </w:rPr>
        <w:t xml:space="preserve"> ____________;</w:t>
      </w:r>
    </w:p>
    <w:p w:rsidR="009D0215" w:rsidRPr="009D0215" w:rsidRDefault="009D0215" w:rsidP="009D0215">
      <w:pPr>
        <w:ind w:left="284"/>
        <w:jc w:val="both"/>
        <w:rPr>
          <w:lang w:val="kk-KZ"/>
        </w:rPr>
      </w:pPr>
      <w:r w:rsidRPr="009D0215">
        <w:rPr>
          <w:lang w:val="kk-KZ"/>
        </w:rPr>
        <w:t>Бас медбике – Исамолда А.С. ____________;</w:t>
      </w:r>
    </w:p>
    <w:p w:rsidR="009D0215" w:rsidRPr="009D0215" w:rsidRDefault="009D0215" w:rsidP="009D0215">
      <w:pPr>
        <w:ind w:left="284"/>
        <w:jc w:val="both"/>
        <w:rPr>
          <w:lang w:val="kk-KZ"/>
        </w:rPr>
      </w:pPr>
      <w:r w:rsidRPr="009D0215">
        <w:rPr>
          <w:lang w:val="kk-KZ"/>
        </w:rPr>
        <w:t>Бас бухгалтер – Кишибаева Н.Т. ____________;</w:t>
      </w:r>
    </w:p>
    <w:p w:rsidR="009D0215" w:rsidRDefault="009D0215" w:rsidP="009D0215">
      <w:pPr>
        <w:jc w:val="both"/>
      </w:pPr>
      <w:r w:rsidRPr="009D0215">
        <w:rPr>
          <w:lang w:val="kk-KZ"/>
        </w:rPr>
        <w:t xml:space="preserve">    Хатшы – Киргизбаева Б.</w:t>
      </w:r>
      <w:r>
        <w:t>О. ____________.</w:t>
      </w:r>
    </w:p>
    <w:p w:rsidR="00F65977" w:rsidRDefault="00F65977" w:rsidP="00F65977">
      <w:pPr>
        <w:pStyle w:val="a7"/>
      </w:pPr>
    </w:p>
    <w:sectPr w:rsidR="00F65977" w:rsidSect="00F65977">
      <w:pgSz w:w="16838" w:h="11906" w:orient="landscape"/>
      <w:pgMar w:top="1134" w:right="1134" w:bottom="85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3344"/>
    <w:multiLevelType w:val="multilevel"/>
    <w:tmpl w:val="E9DC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E3149"/>
    <w:multiLevelType w:val="multilevel"/>
    <w:tmpl w:val="1724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938C9"/>
    <w:multiLevelType w:val="hybridMultilevel"/>
    <w:tmpl w:val="93E2BA82"/>
    <w:lvl w:ilvl="0" w:tplc="2200D1D6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F754F"/>
    <w:multiLevelType w:val="multilevel"/>
    <w:tmpl w:val="4600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5977"/>
    <w:rsid w:val="0001743B"/>
    <w:rsid w:val="00104270"/>
    <w:rsid w:val="002503C6"/>
    <w:rsid w:val="00250692"/>
    <w:rsid w:val="003965B1"/>
    <w:rsid w:val="00944AE3"/>
    <w:rsid w:val="009D0215"/>
    <w:rsid w:val="00C76232"/>
    <w:rsid w:val="00E34801"/>
    <w:rsid w:val="00F6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5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F6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977"/>
    <w:pPr>
      <w:ind w:left="720"/>
      <w:contextualSpacing/>
    </w:pPr>
  </w:style>
  <w:style w:type="character" w:styleId="a6">
    <w:name w:val="Strong"/>
    <w:basedOn w:val="a0"/>
    <w:uiPriority w:val="22"/>
    <w:qFormat/>
    <w:rsid w:val="00F65977"/>
    <w:rPr>
      <w:b/>
      <w:bCs/>
    </w:rPr>
  </w:style>
  <w:style w:type="paragraph" w:styleId="a7">
    <w:name w:val="Normal (Web)"/>
    <w:basedOn w:val="a"/>
    <w:uiPriority w:val="99"/>
    <w:semiHidden/>
    <w:unhideWhenUsed/>
    <w:rsid w:val="00F659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2024-11-22T04:56:00Z</dcterms:created>
  <dcterms:modified xsi:type="dcterms:W3CDTF">2024-11-22T07:38:00Z</dcterms:modified>
</cp:coreProperties>
</file>